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43F" w:rsidRPr="006838D1" w:rsidRDefault="007A443F" w:rsidP="007A443F">
      <w:pPr>
        <w:pStyle w:val="Cabealho"/>
        <w:spacing w:before="20" w:after="20"/>
        <w:ind w:right="141"/>
        <w:jc w:val="both"/>
        <w:rPr>
          <w:rFonts w:ascii="Arial" w:hAnsi="Arial" w:cs="Arial"/>
          <w:b/>
          <w:sz w:val="24"/>
          <w:szCs w:val="24"/>
        </w:rPr>
      </w:pPr>
      <w:r w:rsidRPr="006838D1">
        <w:rPr>
          <w:rFonts w:ascii="Arial" w:hAnsi="Arial" w:cs="Arial"/>
          <w:b/>
          <w:vanish/>
          <w:sz w:val="24"/>
          <w:szCs w:val="24"/>
        </w:rPr>
        <w:pgNum/>
      </w:r>
    </w:p>
    <w:p w:rsidR="007A443F" w:rsidRPr="006838D1" w:rsidRDefault="007A443F" w:rsidP="007A443F">
      <w:pPr>
        <w:pStyle w:val="Ttulo"/>
        <w:spacing w:before="20" w:after="20" w:line="280" w:lineRule="atLeast"/>
        <w:jc w:val="center"/>
        <w:rPr>
          <w:rFonts w:ascii="Arial" w:hAnsi="Arial"/>
          <w:b/>
          <w:sz w:val="24"/>
          <w:szCs w:val="24"/>
        </w:rPr>
      </w:pPr>
      <w:r w:rsidRPr="006838D1">
        <w:rPr>
          <w:rFonts w:ascii="Arial" w:hAnsi="Arial"/>
          <w:b/>
          <w:sz w:val="24"/>
          <w:szCs w:val="24"/>
        </w:rPr>
        <w:t>MEMORIAL DESCRITIVO E ESPECIFICAÇÕES TÉCNICAS</w:t>
      </w:r>
    </w:p>
    <w:p w:rsidR="007A443F" w:rsidRPr="006838D1" w:rsidRDefault="007A443F" w:rsidP="007A443F">
      <w:pPr>
        <w:pStyle w:val="Ttulo"/>
        <w:spacing w:before="20" w:after="20" w:line="280" w:lineRule="atLeast"/>
        <w:jc w:val="center"/>
        <w:rPr>
          <w:rFonts w:ascii="Arial" w:hAnsi="Arial"/>
          <w:b/>
          <w:sz w:val="24"/>
          <w:szCs w:val="24"/>
        </w:rPr>
      </w:pPr>
    </w:p>
    <w:p w:rsidR="007A443F" w:rsidRPr="006838D1" w:rsidRDefault="007A443F" w:rsidP="007A443F">
      <w:pPr>
        <w:pStyle w:val="Ttulo"/>
        <w:spacing w:before="20" w:after="20" w:line="280" w:lineRule="atLeast"/>
        <w:jc w:val="center"/>
        <w:rPr>
          <w:rFonts w:ascii="Arial" w:hAnsi="Arial"/>
          <w:b/>
          <w:sz w:val="24"/>
          <w:szCs w:val="24"/>
        </w:rPr>
      </w:pPr>
      <w:r w:rsidRPr="006838D1">
        <w:rPr>
          <w:rFonts w:ascii="Arial" w:hAnsi="Arial"/>
          <w:b/>
          <w:sz w:val="24"/>
          <w:szCs w:val="24"/>
        </w:rPr>
        <w:t>CAPÍTULO I</w:t>
      </w:r>
    </w:p>
    <w:p w:rsidR="007A443F" w:rsidRPr="006838D1" w:rsidRDefault="007A443F" w:rsidP="007A443F">
      <w:pPr>
        <w:pStyle w:val="Ttulo"/>
        <w:spacing w:before="20" w:after="20" w:line="280" w:lineRule="atLeast"/>
        <w:jc w:val="center"/>
        <w:rPr>
          <w:rFonts w:ascii="Arial" w:hAnsi="Arial"/>
          <w:b/>
          <w:sz w:val="24"/>
          <w:szCs w:val="24"/>
        </w:rPr>
      </w:pPr>
    </w:p>
    <w:p w:rsidR="007A443F" w:rsidRPr="006838D1" w:rsidRDefault="007A443F" w:rsidP="007A443F">
      <w:pPr>
        <w:pStyle w:val="Ttulo"/>
        <w:spacing w:before="20" w:after="20" w:line="280" w:lineRule="atLeast"/>
        <w:jc w:val="center"/>
        <w:rPr>
          <w:rFonts w:ascii="Arial" w:hAnsi="Arial"/>
          <w:b/>
          <w:sz w:val="24"/>
          <w:szCs w:val="24"/>
        </w:rPr>
      </w:pPr>
      <w:r w:rsidRPr="006838D1">
        <w:rPr>
          <w:rFonts w:ascii="Arial" w:hAnsi="Arial"/>
          <w:b/>
          <w:sz w:val="24"/>
          <w:szCs w:val="24"/>
        </w:rPr>
        <w:t>DAS OBRAS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</w:p>
    <w:p w:rsidR="007A443F" w:rsidRPr="006838D1" w:rsidRDefault="007A443F" w:rsidP="007A443F">
      <w:pPr>
        <w:spacing w:before="20" w:after="20" w:line="280" w:lineRule="atLeast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 xml:space="preserve">A presente especificação técnica trata das normas e padrões construtivos a serem obedecidos, bem como dos materiais e técnicas a serem empregados nos serviços de </w:t>
      </w:r>
      <w:r w:rsidR="00974EFF" w:rsidRPr="00974EFF">
        <w:rPr>
          <w:rFonts w:ascii="Arial" w:hAnsi="Arial" w:cs="Arial"/>
          <w:b/>
          <w:sz w:val="24"/>
          <w:szCs w:val="24"/>
        </w:rPr>
        <w:t>PAVIMENTAÇÃO E DRENAGEM DE VIAS URBANAS NO BAIRRO SANTA EDW</w:t>
      </w:r>
      <w:r w:rsidR="00D51015">
        <w:rPr>
          <w:rFonts w:ascii="Arial" w:hAnsi="Arial" w:cs="Arial"/>
          <w:b/>
          <w:sz w:val="24"/>
          <w:szCs w:val="24"/>
        </w:rPr>
        <w:t>IGES, CAITITUS E BRASILIANA</w:t>
      </w:r>
      <w:r w:rsidR="00974EFF">
        <w:rPr>
          <w:rFonts w:ascii="Arial" w:hAnsi="Arial" w:cs="Arial"/>
          <w:b/>
          <w:sz w:val="24"/>
          <w:szCs w:val="24"/>
        </w:rPr>
        <w:t xml:space="preserve"> NO </w:t>
      </w:r>
      <w:r w:rsidR="00974EFF" w:rsidRPr="00974EFF">
        <w:rPr>
          <w:rFonts w:ascii="Arial" w:hAnsi="Arial" w:cs="Arial"/>
          <w:b/>
          <w:sz w:val="24"/>
          <w:szCs w:val="24"/>
        </w:rPr>
        <w:t>MUNICÍPIO DE ARAPIRACA/AL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 xml:space="preserve"> </w:t>
      </w:r>
      <w:r w:rsidRPr="006838D1">
        <w:rPr>
          <w:rFonts w:ascii="Arial" w:hAnsi="Arial" w:cs="Arial"/>
          <w:sz w:val="24"/>
          <w:szCs w:val="24"/>
        </w:rPr>
        <w:tab/>
        <w:t>O construtor deverá executar os serviços segundo as determinações constantes nestas especificações, elementos dos projetos e normas da ABNT.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ab/>
        <w:t xml:space="preserve">Estas exigências se completam, e quando da omissão em um, responderão os outros em cujo contexto esteja presente o elemento omitido. 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ab/>
        <w:t>É vetado qualquer tipo de modificação nestas especificações. A não observância a este dispositivo implicará na demolição dos serviços, correndo o prejuízo por conta do empreiteiro.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ab/>
        <w:t>Compete à empreiteira fazer minucioso estudo, verificando e comparando todos os elementos fornecidos pela Prefeitura Municipal de Arapiraca para a execução dos serviços, e em caso de dúvidas, consultar a Fiscalização.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ab/>
        <w:t>Para efeito de interpretação de divergências entre especificações e elementos dos projetos, prevalecerá sempre o primeiro.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 xml:space="preserve">               A mão de obra a ser empregada na execução dos serviços deverá ser através de profissionais com comprovada experiência e habilidade, para cada tipo de serviço, ficando obrigada a empreiteira a demolir e refazer satisfatoriamente, de acordo com a especificação, todos os serviços imperfeitos.</w:t>
      </w:r>
    </w:p>
    <w:p w:rsidR="007A443F" w:rsidRP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7A443F" w:rsidRPr="006838D1" w:rsidRDefault="007A443F" w:rsidP="007A443F">
      <w:pPr>
        <w:spacing w:before="20" w:after="2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6838D1">
        <w:rPr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9958070</wp:posOffset>
            </wp:positionV>
            <wp:extent cx="7637780" cy="741680"/>
            <wp:effectExtent l="0" t="0" r="1270" b="127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778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8D1">
        <w:rPr>
          <w:rFonts w:ascii="Arial" w:hAnsi="Arial" w:cs="Arial"/>
          <w:b/>
          <w:sz w:val="24"/>
          <w:szCs w:val="24"/>
        </w:rPr>
        <w:t>CAPÍTULO II</w:t>
      </w: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  <w:sz w:val="24"/>
          <w:szCs w:val="24"/>
        </w:rPr>
      </w:pPr>
    </w:p>
    <w:p w:rsidR="007A443F" w:rsidRPr="006838D1" w:rsidRDefault="007A443F" w:rsidP="007A443F">
      <w:pPr>
        <w:spacing w:before="20" w:after="20" w:line="280" w:lineRule="atLeast"/>
        <w:jc w:val="both"/>
        <w:rPr>
          <w:rFonts w:ascii="Arial" w:hAnsi="Arial" w:cs="Arial"/>
          <w:b/>
          <w:sz w:val="24"/>
          <w:szCs w:val="24"/>
        </w:rPr>
      </w:pPr>
      <w:r w:rsidRPr="006838D1">
        <w:rPr>
          <w:rFonts w:ascii="Arial" w:hAnsi="Arial" w:cs="Arial"/>
          <w:b/>
          <w:sz w:val="24"/>
          <w:szCs w:val="24"/>
        </w:rPr>
        <w:tab/>
      </w:r>
      <w:r w:rsidRPr="006838D1">
        <w:rPr>
          <w:rFonts w:ascii="Arial" w:hAnsi="Arial" w:cs="Arial"/>
          <w:b/>
          <w:sz w:val="24"/>
          <w:szCs w:val="24"/>
        </w:rPr>
        <w:tab/>
      </w:r>
      <w:r w:rsidRPr="006838D1">
        <w:rPr>
          <w:rFonts w:ascii="Arial" w:hAnsi="Arial" w:cs="Arial"/>
          <w:b/>
          <w:sz w:val="24"/>
          <w:szCs w:val="24"/>
        </w:rPr>
        <w:tab/>
        <w:t>DA RESPONSABILIDADE DA EMPREITEIRA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1.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A responsabilidade da empreiteira é integral para a obra em apreço, nos termos do código civil brasileiro. É de inteira responsabilidade da empreiteira a reconstituição satisfatória de quaisquer danos e avarias causados a terrenos vizinhos ou construções existentes, que passarão a obra em execução.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2.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A empreiteira é responsável pela retirada do local, no prazo de 48 horas, a partir da notificação da fiscalização, de operários e de todo e qualquer material impugnado pela fiscalização.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3.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 xml:space="preserve">Todo e qualquer serviço mencionado em qualquer documento que venha a integrar o contrato (plantas baixas, detalhes, </w:t>
      </w:r>
      <w:proofErr w:type="gramStart"/>
      <w:r w:rsidRPr="006838D1">
        <w:rPr>
          <w:rFonts w:ascii="Arial" w:hAnsi="Arial" w:cs="Arial"/>
          <w:sz w:val="24"/>
          <w:szCs w:val="24"/>
        </w:rPr>
        <w:t>etc...</w:t>
      </w:r>
      <w:proofErr w:type="gramEnd"/>
      <w:r w:rsidRPr="006838D1">
        <w:rPr>
          <w:rFonts w:ascii="Arial" w:hAnsi="Arial" w:cs="Arial"/>
          <w:sz w:val="24"/>
          <w:szCs w:val="24"/>
        </w:rPr>
        <w:t xml:space="preserve">), Será executado obrigatoriamente, sob responsabilidade da contratante. 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4.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Caberá à empreiteira verificar e conferir toda a documentação e instruções que lhe forem fornecidas pela Prefeitura Municipal de Arapiraca, comunicando a esta qualquer irregularidade, incorreção ou discrepâncias encontradas, que desaconselhem ou impeçam a execução dos serviços.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5.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 xml:space="preserve">A empreiteira observará, rigorosamente, o prazo de entrega da obra que será de </w:t>
      </w:r>
      <w:r w:rsidRPr="006838D1">
        <w:rPr>
          <w:rFonts w:ascii="Arial" w:hAnsi="Arial" w:cs="Arial"/>
          <w:b/>
          <w:sz w:val="24"/>
          <w:szCs w:val="24"/>
        </w:rPr>
        <w:t xml:space="preserve">300 (Trezentos) </w:t>
      </w:r>
      <w:r w:rsidRPr="006838D1">
        <w:rPr>
          <w:rFonts w:ascii="Arial" w:hAnsi="Arial" w:cs="Arial"/>
          <w:sz w:val="24"/>
          <w:szCs w:val="24"/>
        </w:rPr>
        <w:t>dias.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6.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A empreiteira deverá facilitar os trabalhos da fiscalização, mantendo no local da obra, em perfeita ordem, uma cópia completa de todos os desenhos, especificações e o livro de ocorrências.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7.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A fiscalização poderá determinar a paralisação total ou parcial de todos os trabalhos julgados defeituosos, implicando na correção dos mesmos, que serão obrigatoriamente refeitos pela empreiteira.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8.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Do mesmo modo a empreiteira será responsável pela retirada dos materiais resultantes destas demolições e daqueles que não atendem aos padrões de aceitação estabelecidos.</w:t>
      </w:r>
    </w:p>
    <w:p w:rsidR="007A443F" w:rsidRPr="006838D1" w:rsidRDefault="007A443F" w:rsidP="007A443F">
      <w:pPr>
        <w:pStyle w:val="Corpodetexto"/>
        <w:tabs>
          <w:tab w:val="left" w:pos="1418"/>
        </w:tabs>
        <w:spacing w:before="20" w:after="20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9.</w:t>
      </w:r>
      <w:r w:rsidRPr="006838D1">
        <w:rPr>
          <w:rFonts w:ascii="Arial" w:hAnsi="Arial" w:cs="Arial"/>
          <w:sz w:val="24"/>
          <w:szCs w:val="24"/>
        </w:rPr>
        <w:tab/>
        <w:t xml:space="preserve">Serão de responsabilidade da empreiteira as licenças, taxas e multas, caso venham a ocorrer, impostos pela prefeitura local e órgãos fiscalizadores. </w:t>
      </w:r>
    </w:p>
    <w:p w:rsidR="007A443F" w:rsidRPr="006838D1" w:rsidRDefault="007A443F" w:rsidP="007A443F">
      <w:pPr>
        <w:pStyle w:val="Corpodetexto"/>
        <w:spacing w:before="20" w:after="20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10.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A limpeza do terreno deverá ser feita dentro da mais perfeita técnica, tomando os devidos cuidados, de forma a evitar-se danos a terceiros. Compreenderão também os serviços de queima e remoção de entulhos, de forma a deixar a área livre para os trabalhos da obra, inclusive todos os materiais previstos nas demolições.</w:t>
      </w:r>
    </w:p>
    <w:p w:rsidR="007A443F" w:rsidRPr="006838D1" w:rsidRDefault="007A443F" w:rsidP="007A443F">
      <w:pPr>
        <w:spacing w:before="20" w:after="20" w:line="240" w:lineRule="atLeast"/>
        <w:jc w:val="both"/>
        <w:rPr>
          <w:rFonts w:ascii="Arial" w:hAnsi="Arial" w:cs="Arial"/>
          <w:sz w:val="24"/>
          <w:szCs w:val="24"/>
        </w:rPr>
      </w:pPr>
      <w:r w:rsidRPr="006838D1">
        <w:rPr>
          <w:rFonts w:ascii="Arial" w:hAnsi="Arial" w:cs="Arial"/>
          <w:sz w:val="24"/>
          <w:szCs w:val="24"/>
        </w:rPr>
        <w:t>12</w:t>
      </w:r>
      <w:r w:rsidRPr="006838D1">
        <w:rPr>
          <w:rFonts w:ascii="Arial" w:hAnsi="Arial" w:cs="Arial"/>
          <w:sz w:val="24"/>
          <w:szCs w:val="24"/>
        </w:rPr>
        <w:tab/>
      </w:r>
      <w:r w:rsidRPr="006838D1">
        <w:rPr>
          <w:rFonts w:ascii="Arial" w:hAnsi="Arial" w:cs="Arial"/>
          <w:sz w:val="24"/>
          <w:szCs w:val="24"/>
        </w:rPr>
        <w:tab/>
        <w:t>Será de responsabilidade do empreiteiro o transportes dos materiais provenientes das limpezas, bem como será procedida a remoção periódica de todo o entulho e detritos que venham a ser acumulados no terreno, no decorrer da obra.</w:t>
      </w:r>
    </w:p>
    <w:p w:rsidR="007A443F" w:rsidRPr="00295029" w:rsidRDefault="007A443F" w:rsidP="007A443F">
      <w:pPr>
        <w:spacing w:before="20" w:after="20" w:line="240" w:lineRule="atLeast"/>
        <w:jc w:val="both"/>
        <w:rPr>
          <w:rFonts w:ascii="Arial" w:hAnsi="Arial" w:cs="Arial"/>
        </w:rPr>
      </w:pPr>
    </w:p>
    <w:p w:rsidR="00027C51" w:rsidRDefault="00027C51" w:rsidP="00B679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A443F" w:rsidRDefault="007A443F" w:rsidP="00B679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A443F" w:rsidRDefault="007A443F" w:rsidP="00B679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A443F" w:rsidRDefault="007A443F" w:rsidP="00B679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A443F" w:rsidRDefault="007A443F" w:rsidP="00B679C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A443F" w:rsidRDefault="007A443F" w:rsidP="007A443F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A443F">
        <w:rPr>
          <w:rFonts w:ascii="Arial" w:hAnsi="Arial" w:cs="Arial"/>
          <w:b/>
          <w:sz w:val="24"/>
          <w:szCs w:val="24"/>
        </w:rPr>
        <w:lastRenderedPageBreak/>
        <w:t>ADMINISTRAÇÃO LOCAL</w:t>
      </w:r>
    </w:p>
    <w:p w:rsidR="007A443F" w:rsidRDefault="007A443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634BB" w:rsidRPr="001F3744" w:rsidRDefault="009634BB" w:rsidP="009634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1F3744">
        <w:rPr>
          <w:rFonts w:ascii="Arial" w:hAnsi="Arial" w:cs="Arial"/>
          <w:sz w:val="24"/>
          <w:szCs w:val="24"/>
          <w:lang w:eastAsia="pt-BR"/>
        </w:rPr>
        <w:t>Estas atividades são organizadas em serviços de apoio que viabilizam o desenvolvimento das atividades de execução da obra, bem como a manutenção do próprio canteiro de obras. Sob este título estão reunidos recursos, materiais e pessoal que desenvolvem as seguintes funções: engenharia, admi</w:t>
      </w:r>
      <w:r>
        <w:rPr>
          <w:rFonts w:ascii="Arial" w:hAnsi="Arial" w:cs="Arial"/>
          <w:sz w:val="24"/>
          <w:szCs w:val="24"/>
          <w:lang w:eastAsia="pt-BR"/>
        </w:rPr>
        <w:t>nistração de pessoal</w:t>
      </w:r>
      <w:r w:rsidRPr="001F3744">
        <w:rPr>
          <w:rFonts w:ascii="Arial" w:hAnsi="Arial" w:cs="Arial"/>
          <w:sz w:val="24"/>
          <w:szCs w:val="24"/>
          <w:lang w:eastAsia="pt-BR"/>
        </w:rPr>
        <w:t>, segurança do trabalho, vigilância, etc.</w:t>
      </w:r>
    </w:p>
    <w:p w:rsidR="009634BB" w:rsidRPr="001F3744" w:rsidRDefault="009634BB" w:rsidP="009634B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sz w:val="24"/>
          <w:szCs w:val="24"/>
          <w:lang w:eastAsia="pt-BR"/>
        </w:rPr>
      </w:pPr>
    </w:p>
    <w:p w:rsidR="009634BB" w:rsidRPr="001F3744" w:rsidRDefault="009634BB" w:rsidP="009634B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F3744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9634BB" w:rsidRPr="001F3744" w:rsidRDefault="009634BB" w:rsidP="009634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1F3744">
        <w:rPr>
          <w:rFonts w:ascii="Arial" w:hAnsi="Arial" w:cs="Arial"/>
          <w:sz w:val="24"/>
          <w:szCs w:val="24"/>
          <w:lang w:eastAsia="pt-BR"/>
        </w:rPr>
        <w:t xml:space="preserve">Para fins de recebimento, a unidade de medição será </w:t>
      </w:r>
      <w:r w:rsidR="00F73368">
        <w:rPr>
          <w:rFonts w:ascii="Arial" w:hAnsi="Arial" w:cs="Arial"/>
          <w:sz w:val="24"/>
          <w:szCs w:val="24"/>
          <w:lang w:eastAsia="pt-BR"/>
        </w:rPr>
        <w:t>unidade</w:t>
      </w:r>
      <w:r w:rsidRPr="001F3744">
        <w:rPr>
          <w:rFonts w:ascii="Arial" w:hAnsi="Arial" w:cs="Arial"/>
          <w:sz w:val="24"/>
          <w:szCs w:val="24"/>
          <w:lang w:eastAsia="pt-BR"/>
        </w:rPr>
        <w:t>.</w:t>
      </w:r>
    </w:p>
    <w:p w:rsidR="009634BB" w:rsidRDefault="009634B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A443F" w:rsidRPr="007A443F" w:rsidRDefault="007A443F" w:rsidP="007A443F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A443F">
        <w:rPr>
          <w:rFonts w:ascii="Arial" w:hAnsi="Arial" w:cs="Arial"/>
          <w:b/>
          <w:sz w:val="24"/>
          <w:szCs w:val="24"/>
        </w:rPr>
        <w:t>SERVIÇOS PRELIMINARES</w:t>
      </w:r>
    </w:p>
    <w:p w:rsidR="007A443F" w:rsidRDefault="007A443F" w:rsidP="007A443F">
      <w:pPr>
        <w:spacing w:after="0" w:line="360" w:lineRule="auto"/>
        <w:jc w:val="both"/>
        <w:rPr>
          <w:rFonts w:ascii="Arial" w:eastAsiaTheme="minorHAnsi" w:hAnsi="Arial" w:cs="Arial"/>
          <w:b/>
          <w:sz w:val="24"/>
          <w:szCs w:val="24"/>
        </w:rPr>
      </w:pPr>
    </w:p>
    <w:p w:rsidR="007A443F" w:rsidRDefault="007A443F" w:rsidP="007A443F">
      <w:pPr>
        <w:spacing w:after="0" w:line="360" w:lineRule="auto"/>
        <w:jc w:val="both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eastAsiaTheme="minorHAnsi" w:hAnsi="Arial" w:cs="Arial"/>
          <w:b/>
          <w:sz w:val="24"/>
          <w:szCs w:val="24"/>
        </w:rPr>
        <w:t>2.1</w:t>
      </w:r>
      <w:r>
        <w:rPr>
          <w:rFonts w:ascii="Arial" w:eastAsiaTheme="minorHAnsi" w:hAnsi="Arial" w:cs="Arial"/>
          <w:b/>
          <w:sz w:val="24"/>
          <w:szCs w:val="24"/>
        </w:rPr>
        <w:tab/>
      </w:r>
      <w:r w:rsidR="004E2BEC" w:rsidRPr="004E2BEC">
        <w:rPr>
          <w:rFonts w:ascii="Arial" w:eastAsiaTheme="minorHAnsi" w:hAnsi="Arial" w:cs="Arial"/>
          <w:b/>
          <w:sz w:val="24"/>
          <w:szCs w:val="24"/>
        </w:rPr>
        <w:t>PLACA DE OBRA EM CHAPA DE ACO GALVANIZADO</w:t>
      </w:r>
    </w:p>
    <w:p w:rsidR="007A443F" w:rsidRDefault="007A443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634BB" w:rsidRPr="009634BB" w:rsidRDefault="009634BB" w:rsidP="009634BB">
      <w:pPr>
        <w:tabs>
          <w:tab w:val="left" w:pos="567"/>
        </w:tabs>
        <w:spacing w:before="20" w:after="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9634BB">
        <w:rPr>
          <w:rFonts w:ascii="Arial" w:hAnsi="Arial" w:cs="Arial"/>
          <w:sz w:val="24"/>
          <w:szCs w:val="24"/>
        </w:rPr>
        <w:t>Será realizado a escavação para fixação de pontaletes de madeira que irão apoiar a placa e na sequência será colocado concreto para garantir a ancoragem. A placa deve ficar em local visível, preferencialmente no acesso principal do empreendimento, conforme modelo apresentado pela fiscalização. Está incluso no serviço a estrutura de suporte e sustentação da placa.</w:t>
      </w:r>
    </w:p>
    <w:p w:rsidR="009634BB" w:rsidRPr="009634BB" w:rsidRDefault="009634BB" w:rsidP="009634BB">
      <w:pPr>
        <w:tabs>
          <w:tab w:val="left" w:pos="709"/>
          <w:tab w:val="left" w:pos="1418"/>
        </w:tabs>
        <w:spacing w:before="20" w:after="20" w:line="280" w:lineRule="atLeast"/>
        <w:jc w:val="both"/>
        <w:rPr>
          <w:rFonts w:ascii="Arial" w:hAnsi="Arial" w:cs="Arial"/>
          <w:b/>
          <w:sz w:val="24"/>
          <w:szCs w:val="24"/>
        </w:rPr>
      </w:pPr>
    </w:p>
    <w:p w:rsidR="009634BB" w:rsidRPr="009634BB" w:rsidRDefault="009634BB" w:rsidP="009634B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9634B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9634BB" w:rsidRPr="009634BB" w:rsidRDefault="009634BB" w:rsidP="009634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634BB">
        <w:rPr>
          <w:rFonts w:ascii="Arial" w:hAnsi="Arial" w:cs="Arial"/>
          <w:sz w:val="24"/>
          <w:szCs w:val="24"/>
          <w:lang w:eastAsia="pt-BR"/>
        </w:rPr>
        <w:t>A placa de obra será medida pela área em metro quadrado (m²) de placa efetivamente confeccionada e afixada conforme o especificado.</w:t>
      </w:r>
    </w:p>
    <w:p w:rsidR="009634BB" w:rsidRPr="009634BB" w:rsidRDefault="009634BB" w:rsidP="009634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634BB">
        <w:rPr>
          <w:rFonts w:ascii="Arial" w:hAnsi="Arial" w:cs="Arial"/>
          <w:sz w:val="24"/>
          <w:szCs w:val="24"/>
          <w:lang w:eastAsia="pt-BR"/>
        </w:rPr>
        <w:t>O pagamento será efetuado por preço unitário contratual, conforme medição aprovada pela Fiscalização.</w:t>
      </w:r>
    </w:p>
    <w:p w:rsidR="009634BB" w:rsidRPr="009634BB" w:rsidRDefault="009634BB" w:rsidP="009634B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634BB">
        <w:rPr>
          <w:rFonts w:ascii="Arial" w:hAnsi="Arial" w:cs="Arial"/>
          <w:sz w:val="24"/>
          <w:szCs w:val="24"/>
          <w:lang w:eastAsia="pt-BR"/>
        </w:rPr>
        <w:t>No preço unitário previsto deverão estar incluídos todos os materiais, ferramentas, transporte, mão-de-obra, encargos e incidências necessários à confecção e instalação da placa de obra.</w:t>
      </w:r>
    </w:p>
    <w:p w:rsidR="009634BB" w:rsidRDefault="009634B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2.2</w:t>
      </w:r>
      <w:r>
        <w:rPr>
          <w:rFonts w:ascii="Arial" w:hAnsi="Arial" w:cs="Arial"/>
          <w:b/>
          <w:sz w:val="24"/>
          <w:szCs w:val="24"/>
        </w:rPr>
        <w:tab/>
      </w:r>
      <w:r w:rsidRPr="005F688B">
        <w:rPr>
          <w:rFonts w:ascii="Arial" w:hAnsi="Arial" w:cs="Arial"/>
          <w:b/>
          <w:sz w:val="24"/>
          <w:szCs w:val="24"/>
        </w:rPr>
        <w:t>SINALIZAÇÃO DIURNA COM TELA TAPUME DE PVC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688B">
        <w:rPr>
          <w:rFonts w:ascii="Arial" w:hAnsi="Arial" w:cs="Arial"/>
          <w:b/>
          <w:sz w:val="24"/>
          <w:szCs w:val="24"/>
        </w:rPr>
        <w:lastRenderedPageBreak/>
        <w:t>2.3</w:t>
      </w:r>
      <w:r w:rsidRPr="005F688B">
        <w:rPr>
          <w:rFonts w:ascii="Arial" w:hAnsi="Arial" w:cs="Arial"/>
          <w:b/>
          <w:sz w:val="24"/>
          <w:szCs w:val="24"/>
        </w:rPr>
        <w:tab/>
        <w:t>LOCACAO DE CONTAINER 2,30 X 6,00 M, ALT. 2,50 M, COM 1 SANITARIO, PARA ESCRITORIO, COMPLETO, SEM DIVISORIAS INTERNAS</w:t>
      </w:r>
    </w:p>
    <w:p w:rsidR="005F688B" w:rsidRDefault="005F688B" w:rsidP="005F688B">
      <w:pPr>
        <w:tabs>
          <w:tab w:val="left" w:pos="709"/>
          <w:tab w:val="left" w:pos="1418"/>
        </w:tabs>
        <w:spacing w:before="20" w:after="0"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5F688B" w:rsidRPr="001977F0" w:rsidRDefault="005F688B" w:rsidP="005F688B">
      <w:pPr>
        <w:tabs>
          <w:tab w:val="left" w:pos="709"/>
          <w:tab w:val="left" w:pos="1418"/>
        </w:tabs>
        <w:spacing w:before="20" w:after="0"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1977F0">
        <w:rPr>
          <w:rFonts w:ascii="Arial" w:hAnsi="Arial" w:cs="Arial"/>
          <w:sz w:val="24"/>
          <w:szCs w:val="24"/>
        </w:rPr>
        <w:t>O item remunera a locação de um container que será utilizado como escritório para armazenamento de documentos, plantas, entre outros, bem como será utilizado o banheiro do mesmo para os trabalhadores no decorrer da obra.</w:t>
      </w:r>
    </w:p>
    <w:p w:rsidR="005F688B" w:rsidRPr="001977F0" w:rsidRDefault="005F688B" w:rsidP="005F688B">
      <w:pPr>
        <w:tabs>
          <w:tab w:val="left" w:pos="709"/>
          <w:tab w:val="left" w:pos="1418"/>
        </w:tabs>
        <w:spacing w:before="20" w:after="2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sz w:val="24"/>
          <w:szCs w:val="24"/>
          <w:lang w:eastAsia="pt-BR"/>
        </w:rPr>
        <w:t>Para fins de recebimento, a unidade de medição é mês de obra.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688B">
        <w:rPr>
          <w:rFonts w:ascii="Arial" w:hAnsi="Arial" w:cs="Arial"/>
          <w:b/>
          <w:sz w:val="24"/>
          <w:szCs w:val="24"/>
        </w:rPr>
        <w:t>2.4</w:t>
      </w:r>
      <w:r w:rsidRPr="005F688B">
        <w:rPr>
          <w:rFonts w:ascii="Arial" w:hAnsi="Arial" w:cs="Arial"/>
          <w:b/>
          <w:sz w:val="24"/>
          <w:szCs w:val="24"/>
        </w:rPr>
        <w:tab/>
        <w:t>LOCACAO DE CONTAINER 2,30 X 4,30 M, ALT. 2,50 M, PARA SANITARIO, COM 3 BACIAS, 4 CHUVEIROS, 1 LAVATORIO E 1 MICTORIO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1977F0" w:rsidRDefault="005F688B" w:rsidP="005F688B">
      <w:pPr>
        <w:tabs>
          <w:tab w:val="left" w:pos="709"/>
          <w:tab w:val="left" w:pos="1418"/>
        </w:tabs>
        <w:spacing w:before="20" w:after="0"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1977F0">
        <w:rPr>
          <w:rFonts w:ascii="Arial" w:hAnsi="Arial" w:cs="Arial"/>
          <w:sz w:val="24"/>
          <w:szCs w:val="24"/>
        </w:rPr>
        <w:t>O item remunera a locação de um container que será utilizado como banheiro do mesmo para os trabalhadores no decorrer da obra.</w:t>
      </w:r>
    </w:p>
    <w:p w:rsidR="005F688B" w:rsidRPr="001977F0" w:rsidRDefault="005F688B" w:rsidP="005F688B">
      <w:pPr>
        <w:tabs>
          <w:tab w:val="left" w:pos="709"/>
          <w:tab w:val="left" w:pos="1418"/>
        </w:tabs>
        <w:spacing w:before="20" w:after="2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sz w:val="24"/>
          <w:szCs w:val="24"/>
          <w:lang w:eastAsia="pt-BR"/>
        </w:rPr>
        <w:t>Para fins de recebimento, a unidade de medição é mês de obra.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688B">
        <w:rPr>
          <w:rFonts w:ascii="Arial" w:hAnsi="Arial" w:cs="Arial"/>
          <w:b/>
          <w:sz w:val="24"/>
          <w:szCs w:val="24"/>
        </w:rPr>
        <w:t>2.5</w:t>
      </w:r>
      <w:r w:rsidRPr="005F688B">
        <w:rPr>
          <w:rFonts w:ascii="Arial" w:hAnsi="Arial" w:cs="Arial"/>
          <w:b/>
          <w:sz w:val="24"/>
          <w:szCs w:val="24"/>
        </w:rPr>
        <w:tab/>
        <w:t>INSTALAÇÃO PROVISÓRIA DE ENERGIA ELÉTRICA, AEREA, TRIFASICA, EM POSTE GALVANIZADO, EXCLUSIVE FORNECIMENTO DO MEDIDOR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1977F0" w:rsidRDefault="005F688B" w:rsidP="005F688B">
      <w:pPr>
        <w:tabs>
          <w:tab w:val="left" w:pos="709"/>
          <w:tab w:val="left" w:pos="1418"/>
        </w:tabs>
        <w:spacing w:before="20" w:after="0"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1977F0">
        <w:rPr>
          <w:rFonts w:ascii="Arial" w:hAnsi="Arial" w:cs="Arial"/>
          <w:sz w:val="24"/>
          <w:szCs w:val="24"/>
        </w:rPr>
        <w:t>Deverá ser feito o fornecimento de material, mão de obra e equipamento necessários para a execução de uma entrada de energia elétrica, composto por: fixação de um poste de concreto com roldanas no solo posto obra; execução de um padrão para ligação provisória trifásica com disjuntor de 50A; ligação do padrão à rede pública de energia elétrica; execução de haste de aterramento.</w:t>
      </w:r>
    </w:p>
    <w:p w:rsidR="005F688B" w:rsidRPr="001977F0" w:rsidRDefault="005F688B" w:rsidP="005F688B">
      <w:pPr>
        <w:tabs>
          <w:tab w:val="left" w:pos="709"/>
          <w:tab w:val="left" w:pos="1418"/>
        </w:tabs>
        <w:spacing w:before="20" w:after="2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sz w:val="24"/>
          <w:szCs w:val="24"/>
          <w:lang w:eastAsia="pt-BR"/>
        </w:rPr>
        <w:t>Para fins de recebimento, a unidade de medição é unidade.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688B">
        <w:rPr>
          <w:rFonts w:ascii="Arial" w:hAnsi="Arial" w:cs="Arial"/>
          <w:b/>
          <w:sz w:val="24"/>
          <w:szCs w:val="24"/>
        </w:rPr>
        <w:t>2.6</w:t>
      </w:r>
      <w:r w:rsidRPr="005F688B">
        <w:rPr>
          <w:rFonts w:ascii="Arial" w:hAnsi="Arial" w:cs="Arial"/>
          <w:b/>
          <w:sz w:val="24"/>
          <w:szCs w:val="24"/>
        </w:rPr>
        <w:tab/>
        <w:t>EXECUÇÃO DE RESERVATÓRIO ELEVADO DE ÁGUA (1000 LITROS) EM CANTEIRO DE OBRA, APOIADO EM ESTRUTURA DE MADEIRA. AF_02/2016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1977F0" w:rsidRDefault="005F688B" w:rsidP="005F688B">
      <w:pPr>
        <w:tabs>
          <w:tab w:val="left" w:pos="709"/>
          <w:tab w:val="left" w:pos="1418"/>
        </w:tabs>
        <w:spacing w:before="20"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1977F0">
        <w:rPr>
          <w:rFonts w:ascii="Arial" w:hAnsi="Arial" w:cs="Arial"/>
          <w:sz w:val="24"/>
          <w:szCs w:val="24"/>
          <w:lang w:eastAsia="pt-BR"/>
        </w:rPr>
        <w:t>Para fins de recebimento, a unidade de medição é unidade.</w:t>
      </w:r>
    </w:p>
    <w:p w:rsidR="005F688B" w:rsidRDefault="005F688B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A443F" w:rsidRPr="007A443F" w:rsidRDefault="007A443F" w:rsidP="007A443F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A443F">
        <w:rPr>
          <w:rFonts w:ascii="Arial" w:hAnsi="Arial" w:cs="Arial"/>
          <w:b/>
          <w:sz w:val="24"/>
          <w:szCs w:val="24"/>
        </w:rPr>
        <w:t>SERVIÇOS TERRAPLENAGEM</w:t>
      </w:r>
    </w:p>
    <w:p w:rsidR="007A443F" w:rsidRDefault="007A443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A443F" w:rsidRDefault="007A443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3.1</w:t>
      </w:r>
      <w:r>
        <w:rPr>
          <w:rFonts w:ascii="Arial" w:hAnsi="Arial" w:cs="Arial"/>
          <w:b/>
          <w:sz w:val="24"/>
          <w:szCs w:val="24"/>
        </w:rPr>
        <w:tab/>
      </w:r>
      <w:r w:rsidRPr="007A443F">
        <w:rPr>
          <w:rFonts w:ascii="Arial" w:hAnsi="Arial" w:cs="Arial"/>
          <w:b/>
          <w:sz w:val="24"/>
          <w:szCs w:val="24"/>
        </w:rPr>
        <w:t>ESCAVAÇÃO HORIZONTAL EM SOLO DE 1A CATEGORIA COM TRATOR DE ESTEIRAS (100HP/LÂMINA: 2,19M3). AF_07/2020</w:t>
      </w:r>
    </w:p>
    <w:p w:rsidR="007A443F" w:rsidRDefault="007A443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0772F" w:rsidRPr="0070772F" w:rsidRDefault="0070772F" w:rsidP="0070772F">
      <w:pPr>
        <w:spacing w:after="0" w:line="36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 xml:space="preserve">Este serviço consiste na limpeza da camada de material inservível nas ruas que </w:t>
      </w:r>
      <w:r w:rsidRPr="00D53430">
        <w:rPr>
          <w:rFonts w:ascii="Arial" w:hAnsi="Arial" w:cs="Arial"/>
          <w:sz w:val="24"/>
          <w:szCs w:val="24"/>
        </w:rPr>
        <w:t xml:space="preserve">serão pavimentadas. Foi considerada para a limpeza espessura de 10cm de camada inservível. </w:t>
      </w:r>
    </w:p>
    <w:p w:rsidR="0070772F" w:rsidRPr="0070772F" w:rsidRDefault="0070772F" w:rsidP="0070772F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 xml:space="preserve">Será caracterizado como limpeza do terreno, quando a área a ser limpa for constituída de vegetação rasteira, ou seja, mato ralo, arbusto, de modo a possibilitar o início dos serviços. </w:t>
      </w:r>
    </w:p>
    <w:p w:rsidR="0070772F" w:rsidRPr="0070772F" w:rsidRDefault="0070772F" w:rsidP="0070772F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 xml:space="preserve">Será necessária a remoção das calçadas existentes nos trechos em que estas estão contempladas na largura total do projeto. </w:t>
      </w:r>
    </w:p>
    <w:p w:rsidR="0070772F" w:rsidRPr="0070772F" w:rsidRDefault="0070772F" w:rsidP="0070772F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 xml:space="preserve">A limpeza se fará com o auxílio de trator de esteiras em toda a área da via. </w:t>
      </w:r>
    </w:p>
    <w:p w:rsidR="0070772F" w:rsidRPr="0070772F" w:rsidRDefault="0070772F" w:rsidP="0070772F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>A área deverá ficar livre de tocos, raízes e galhos, de modo a permitir o desenvolvimento normal dos serviços</w:t>
      </w:r>
      <w:r w:rsidR="004E212D">
        <w:rPr>
          <w:rFonts w:ascii="Arial" w:hAnsi="Arial" w:cs="Arial"/>
          <w:sz w:val="24"/>
          <w:szCs w:val="24"/>
        </w:rPr>
        <w:t>.</w:t>
      </w:r>
    </w:p>
    <w:p w:rsidR="0070772F" w:rsidRDefault="0070772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0772F" w:rsidRPr="00BE781B" w:rsidRDefault="0070772F" w:rsidP="007077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70772F" w:rsidRPr="00BE781B" w:rsidRDefault="0070772F" w:rsidP="007077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r>
        <w:rPr>
          <w:rFonts w:ascii="Arial" w:hAnsi="Arial" w:cs="Arial"/>
          <w:sz w:val="24"/>
          <w:szCs w:val="24"/>
          <w:lang w:eastAsia="pt-BR"/>
        </w:rPr>
        <w:t>cúbico.</w:t>
      </w:r>
    </w:p>
    <w:p w:rsidR="0070772F" w:rsidRDefault="0070772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A443F" w:rsidRDefault="007A443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B5FFF">
        <w:rPr>
          <w:rFonts w:ascii="Arial" w:hAnsi="Arial" w:cs="Arial"/>
          <w:b/>
          <w:sz w:val="24"/>
          <w:szCs w:val="24"/>
        </w:rPr>
        <w:t>3.2</w:t>
      </w:r>
      <w:r w:rsidRPr="002B5FFF">
        <w:rPr>
          <w:rFonts w:ascii="Arial" w:hAnsi="Arial" w:cs="Arial"/>
          <w:b/>
          <w:sz w:val="24"/>
          <w:szCs w:val="24"/>
        </w:rPr>
        <w:tab/>
        <w:t>CARGA, MANOBRA E DESCARGA DE SOLOS E MATERIAIS GRANULARES EM CAMINHÃO BASCULANTE 6 M³ - CARGA COM PÁ CARREGADEIRA (CAÇAMBA DE 1,7 A 2,8 M³/128 HP) E DESCARGA LIVRE</w:t>
      </w:r>
    </w:p>
    <w:p w:rsidR="007A443F" w:rsidRDefault="002B5FF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2B5FFF" w:rsidRPr="002B5FFF" w:rsidRDefault="002B5FFF" w:rsidP="002B5FFF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2B5FFF">
        <w:rPr>
          <w:rFonts w:ascii="Arial" w:hAnsi="Arial" w:cs="Arial"/>
          <w:color w:val="000000"/>
          <w:spacing w:val="1"/>
          <w:sz w:val="24"/>
          <w:szCs w:val="24"/>
        </w:rPr>
        <w:t xml:space="preserve">Toda a carga e descarga mecânica do material de solo será utilizado em caminhão basculante e </w:t>
      </w:r>
      <w:proofErr w:type="spellStart"/>
      <w:r w:rsidRPr="002B5FFF">
        <w:rPr>
          <w:rFonts w:ascii="Arial" w:hAnsi="Arial" w:cs="Arial"/>
          <w:color w:val="000000"/>
          <w:spacing w:val="1"/>
          <w:sz w:val="24"/>
          <w:szCs w:val="24"/>
        </w:rPr>
        <w:t>pa</w:t>
      </w:r>
      <w:proofErr w:type="spellEnd"/>
      <w:r w:rsidRPr="002B5FFF">
        <w:rPr>
          <w:rFonts w:ascii="Arial" w:hAnsi="Arial" w:cs="Arial"/>
          <w:color w:val="000000"/>
          <w:spacing w:val="1"/>
          <w:sz w:val="24"/>
          <w:szCs w:val="24"/>
        </w:rPr>
        <w:t xml:space="preserve"> carregadeira sobre pneus 128 </w:t>
      </w:r>
      <w:proofErr w:type="spellStart"/>
      <w:r w:rsidRPr="002B5FFF">
        <w:rPr>
          <w:rFonts w:ascii="Arial" w:hAnsi="Arial" w:cs="Arial"/>
          <w:color w:val="000000"/>
          <w:spacing w:val="1"/>
          <w:sz w:val="24"/>
          <w:szCs w:val="24"/>
        </w:rPr>
        <w:t>hp</w:t>
      </w:r>
      <w:proofErr w:type="spellEnd"/>
      <w:r w:rsidRPr="002B5FFF">
        <w:rPr>
          <w:rFonts w:ascii="Arial" w:hAnsi="Arial" w:cs="Arial"/>
          <w:color w:val="000000"/>
          <w:spacing w:val="1"/>
          <w:sz w:val="24"/>
          <w:szCs w:val="24"/>
        </w:rPr>
        <w:t>, capacidade da caçamba 1,7 a 2,8 m3, peso operacional.</w:t>
      </w:r>
    </w:p>
    <w:p w:rsidR="002B5FFF" w:rsidRDefault="002B5FF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B5FFF" w:rsidRPr="00BE781B" w:rsidRDefault="002B5FFF" w:rsidP="002B5FF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2B5FFF" w:rsidRPr="00BE781B" w:rsidRDefault="002B5FFF" w:rsidP="002B5FF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lastRenderedPageBreak/>
        <w:t xml:space="preserve">Para fins de pagamento, a unidade de medição é o metro </w:t>
      </w:r>
      <w:r>
        <w:rPr>
          <w:rFonts w:ascii="Arial" w:hAnsi="Arial" w:cs="Arial"/>
          <w:sz w:val="24"/>
          <w:szCs w:val="24"/>
          <w:lang w:eastAsia="pt-BR"/>
        </w:rPr>
        <w:t>cúbico.</w:t>
      </w:r>
    </w:p>
    <w:p w:rsidR="002B5FFF" w:rsidRDefault="002B5FF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A443F" w:rsidRDefault="007A443F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E212D">
        <w:rPr>
          <w:rFonts w:ascii="Arial" w:hAnsi="Arial" w:cs="Arial"/>
          <w:b/>
          <w:sz w:val="24"/>
          <w:szCs w:val="24"/>
        </w:rPr>
        <w:t>3.3</w:t>
      </w:r>
      <w:r w:rsidRPr="004E212D">
        <w:rPr>
          <w:rFonts w:ascii="Arial" w:hAnsi="Arial" w:cs="Arial"/>
          <w:b/>
          <w:sz w:val="24"/>
          <w:szCs w:val="24"/>
        </w:rPr>
        <w:tab/>
        <w:t>TRANSPORTE COM CAMINHÃO BASCULANTE DE 10 M3, EM VIA URBANA PAVIMENTADA M3XKM, DMT ATÉ 30 KM (UNIDADE: M3XKM). AF_12/2016</w:t>
      </w:r>
    </w:p>
    <w:p w:rsidR="005E3740" w:rsidRDefault="005E3740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53430" w:rsidRPr="00D53430" w:rsidRDefault="00D53430" w:rsidP="00D5343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53430">
        <w:rPr>
          <w:rFonts w:ascii="Arial" w:hAnsi="Arial" w:cs="Arial"/>
          <w:sz w:val="24"/>
          <w:szCs w:val="24"/>
        </w:rPr>
        <w:t>O material retirado como camada inservível, deverá ser removido para local apropriado. Será transportado até a área de bota fora com caminhão basculante.</w:t>
      </w:r>
    </w:p>
    <w:p w:rsidR="00D53430" w:rsidRDefault="00D53430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10C48" w:rsidRPr="00BE781B" w:rsidRDefault="00010C48" w:rsidP="00010C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010C48" w:rsidRPr="00BE781B" w:rsidRDefault="00010C48" w:rsidP="00010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proofErr w:type="spellStart"/>
      <w:r>
        <w:rPr>
          <w:rFonts w:ascii="Arial" w:hAnsi="Arial" w:cs="Arial"/>
          <w:sz w:val="24"/>
          <w:szCs w:val="24"/>
          <w:lang w:eastAsia="pt-BR"/>
        </w:rPr>
        <w:t>cúbicoxquilômetro</w:t>
      </w:r>
      <w:proofErr w:type="spellEnd"/>
      <w:r>
        <w:rPr>
          <w:rFonts w:ascii="Arial" w:hAnsi="Arial" w:cs="Arial"/>
          <w:sz w:val="24"/>
          <w:szCs w:val="24"/>
          <w:lang w:eastAsia="pt-BR"/>
        </w:rPr>
        <w:t>.</w:t>
      </w:r>
    </w:p>
    <w:p w:rsidR="00010C48" w:rsidRDefault="00010C48" w:rsidP="007A443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E3740" w:rsidRPr="005E3740" w:rsidRDefault="005E3740" w:rsidP="005E3740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E3740">
        <w:rPr>
          <w:rFonts w:ascii="Arial" w:hAnsi="Arial" w:cs="Arial"/>
          <w:b/>
          <w:sz w:val="24"/>
          <w:szCs w:val="24"/>
        </w:rPr>
        <w:t>SERVIÇO DE PAVIMENTAÇÃO</w:t>
      </w:r>
    </w:p>
    <w:p w:rsidR="005E3740" w:rsidRPr="00BE781B" w:rsidRDefault="00BE781B" w:rsidP="00BE781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4.1</w:t>
      </w:r>
      <w:r>
        <w:rPr>
          <w:rFonts w:ascii="Arial" w:hAnsi="Arial" w:cs="Arial"/>
          <w:b/>
          <w:sz w:val="24"/>
          <w:szCs w:val="24"/>
        </w:rPr>
        <w:tab/>
      </w:r>
      <w:r w:rsidR="005E3740" w:rsidRPr="00BE781B">
        <w:rPr>
          <w:rFonts w:ascii="Arial" w:hAnsi="Arial" w:cs="Arial"/>
          <w:b/>
          <w:sz w:val="24"/>
          <w:szCs w:val="24"/>
        </w:rPr>
        <w:t>LOCAÇÃO DE PAVIMENTAÇÃO. AF_10/2018</w:t>
      </w:r>
    </w:p>
    <w:p w:rsidR="00BE781B" w:rsidRDefault="00BE781B" w:rsidP="00BE781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E781B" w:rsidRPr="00BE781B" w:rsidRDefault="00BE781B" w:rsidP="00BE781B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781B">
        <w:rPr>
          <w:rFonts w:ascii="Arial" w:hAnsi="Arial" w:cs="Arial"/>
          <w:sz w:val="24"/>
          <w:szCs w:val="24"/>
        </w:rPr>
        <w:t>Caberá à EMPREITEIRA a execução dos serviços topográficos necessários à implantação das obras, quais sejam: locação da obras pelos eixos das vias, nivelamentos, seccionamentos, implantação de marcos de referência de nível, etc.</w:t>
      </w:r>
    </w:p>
    <w:p w:rsidR="00BE781B" w:rsidRPr="00BE781B" w:rsidRDefault="00BE781B" w:rsidP="00BE781B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781B">
        <w:rPr>
          <w:rFonts w:ascii="Arial" w:hAnsi="Arial" w:cs="Arial"/>
          <w:sz w:val="24"/>
          <w:szCs w:val="24"/>
        </w:rPr>
        <w:t>Os serviços topográficos acima descritos serão acompanhados pela FISCALIZAÇÃO, para verificação de sua conformidade com o projeto.</w:t>
      </w:r>
    </w:p>
    <w:p w:rsidR="00BE781B" w:rsidRPr="00BE781B" w:rsidRDefault="00BE781B" w:rsidP="00BE781B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781B">
        <w:rPr>
          <w:rFonts w:ascii="Arial" w:hAnsi="Arial" w:cs="Arial"/>
          <w:sz w:val="24"/>
          <w:szCs w:val="24"/>
        </w:rPr>
        <w:t>A EMPREITEIRA deverá aceitar as normas, métodos e processos determinados pela FISCALIZAÇÃO, no tocante a qualquer serviço topográfico, seja de campo como de escritório e relativos à obra.</w:t>
      </w:r>
    </w:p>
    <w:p w:rsidR="00BE781B" w:rsidRPr="00BE781B" w:rsidRDefault="00BE781B" w:rsidP="00BE781B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781B">
        <w:rPr>
          <w:rFonts w:ascii="Arial" w:hAnsi="Arial" w:cs="Arial"/>
          <w:sz w:val="24"/>
          <w:szCs w:val="24"/>
        </w:rPr>
        <w:t xml:space="preserve">Todos os serviços de topografia deverão ser executados tomando-se como referência de nível aquele </w:t>
      </w:r>
      <w:proofErr w:type="spellStart"/>
      <w:r w:rsidRPr="00BE781B">
        <w:rPr>
          <w:rFonts w:ascii="Arial" w:hAnsi="Arial" w:cs="Arial"/>
          <w:sz w:val="24"/>
          <w:szCs w:val="24"/>
        </w:rPr>
        <w:t>utilizadopor</w:t>
      </w:r>
      <w:proofErr w:type="spellEnd"/>
      <w:r w:rsidRPr="00BE781B">
        <w:rPr>
          <w:rFonts w:ascii="Arial" w:hAnsi="Arial" w:cs="Arial"/>
          <w:sz w:val="24"/>
          <w:szCs w:val="24"/>
        </w:rPr>
        <w:t xml:space="preserve"> ocasião do detalhamento de projeto.</w:t>
      </w:r>
    </w:p>
    <w:p w:rsidR="00BE781B" w:rsidRPr="00BE781B" w:rsidRDefault="00BE781B" w:rsidP="00BE781B">
      <w:pPr>
        <w:tabs>
          <w:tab w:val="left" w:pos="709"/>
          <w:tab w:val="left" w:pos="1418"/>
        </w:tabs>
        <w:spacing w:before="20" w:after="20" w:line="280" w:lineRule="atLeast"/>
        <w:jc w:val="both"/>
        <w:rPr>
          <w:rFonts w:ascii="Arial" w:hAnsi="Arial" w:cs="Arial"/>
          <w:b/>
          <w:sz w:val="24"/>
          <w:szCs w:val="24"/>
        </w:rPr>
      </w:pPr>
    </w:p>
    <w:p w:rsidR="00BE781B" w:rsidRPr="00BE781B" w:rsidRDefault="00BE781B" w:rsidP="00BE781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BE781B" w:rsidRPr="00BE781B" w:rsidRDefault="00BE781B" w:rsidP="00BE781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>Para fins de pagamento, a unidade de medição é o metro linear.</w:t>
      </w:r>
    </w:p>
    <w:p w:rsidR="00BE781B" w:rsidRPr="00BE781B" w:rsidRDefault="00BE781B" w:rsidP="00BE781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E3740" w:rsidRDefault="005E3740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5F34">
        <w:rPr>
          <w:rFonts w:ascii="Arial" w:hAnsi="Arial" w:cs="Arial"/>
          <w:b/>
          <w:sz w:val="24"/>
          <w:szCs w:val="24"/>
        </w:rPr>
        <w:t>4.2</w:t>
      </w:r>
      <w:r w:rsidRPr="009E5F34">
        <w:rPr>
          <w:rFonts w:ascii="Arial" w:hAnsi="Arial" w:cs="Arial"/>
          <w:b/>
          <w:sz w:val="24"/>
          <w:szCs w:val="24"/>
        </w:rPr>
        <w:tab/>
        <w:t>REGULARIZAÇÃO E COMPACTAÇÃO DE SUBLEITO DE SOLO REDOMINANTEMENTE ARENOSO. AF_11/2019</w:t>
      </w:r>
    </w:p>
    <w:p w:rsidR="005E3740" w:rsidRDefault="005E3740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E5F34" w:rsidRPr="009E5F34" w:rsidRDefault="009E5F34" w:rsidP="009E5F3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E5F34">
        <w:rPr>
          <w:rFonts w:ascii="Arial" w:hAnsi="Arial" w:cs="Arial"/>
          <w:sz w:val="24"/>
          <w:szCs w:val="24"/>
        </w:rPr>
        <w:t xml:space="preserve">A regularização será executada de acordo com os perfis transversais e longitudinais indicados no projeto, prévia e independentemente da construção de outra </w:t>
      </w:r>
      <w:r w:rsidRPr="009E5F34">
        <w:rPr>
          <w:rFonts w:ascii="Arial" w:hAnsi="Arial" w:cs="Arial"/>
          <w:sz w:val="24"/>
          <w:szCs w:val="24"/>
        </w:rPr>
        <w:lastRenderedPageBreak/>
        <w:t>camada do pavimento. Serão removidas, previamente, toda a vegetação e matéria orgânica porventura existentes na área a ser regularizada.</w:t>
      </w:r>
    </w:p>
    <w:p w:rsidR="009E5F34" w:rsidRPr="009E5F34" w:rsidRDefault="009E5F34" w:rsidP="009E5F3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E5F34">
        <w:rPr>
          <w:rFonts w:ascii="Arial" w:hAnsi="Arial" w:cs="Arial"/>
          <w:sz w:val="24"/>
          <w:szCs w:val="24"/>
        </w:rPr>
        <w:t xml:space="preserve">Após a execução dos cortes, aterros e adição do material necessário para atingir o </w:t>
      </w:r>
      <w:proofErr w:type="spellStart"/>
      <w:r w:rsidRPr="009E5F34">
        <w:rPr>
          <w:rFonts w:ascii="Arial" w:hAnsi="Arial" w:cs="Arial"/>
          <w:sz w:val="24"/>
          <w:szCs w:val="24"/>
        </w:rPr>
        <w:t>greide</w:t>
      </w:r>
      <w:proofErr w:type="spellEnd"/>
      <w:r w:rsidRPr="009E5F34">
        <w:rPr>
          <w:rFonts w:ascii="Arial" w:hAnsi="Arial" w:cs="Arial"/>
          <w:sz w:val="24"/>
          <w:szCs w:val="24"/>
        </w:rPr>
        <w:t xml:space="preserve"> de projeto, será procedida a </w:t>
      </w:r>
      <w:proofErr w:type="spellStart"/>
      <w:r w:rsidRPr="009E5F34">
        <w:rPr>
          <w:rFonts w:ascii="Arial" w:hAnsi="Arial" w:cs="Arial"/>
          <w:sz w:val="24"/>
          <w:szCs w:val="24"/>
        </w:rPr>
        <w:t>escarificação</w:t>
      </w:r>
      <w:proofErr w:type="spellEnd"/>
      <w:r w:rsidRPr="009E5F34">
        <w:rPr>
          <w:rFonts w:ascii="Arial" w:hAnsi="Arial" w:cs="Arial"/>
          <w:sz w:val="24"/>
          <w:szCs w:val="24"/>
        </w:rPr>
        <w:t xml:space="preserve"> geral, seguida de pulverização, umedecimento ou secagem, compactação e acabamento.</w:t>
      </w:r>
    </w:p>
    <w:p w:rsidR="009E5F34" w:rsidRDefault="009E5F34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E5F34" w:rsidRPr="00BE781B" w:rsidRDefault="009E5F34" w:rsidP="009E5F3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9E5F34" w:rsidRPr="00BE781B" w:rsidRDefault="009E5F34" w:rsidP="009E5F3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o metro quadrado.</w:t>
      </w:r>
    </w:p>
    <w:p w:rsidR="009E5F34" w:rsidRDefault="009E5F34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E3740" w:rsidRDefault="005E3740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4.3</w:t>
      </w:r>
      <w:r>
        <w:rPr>
          <w:rFonts w:ascii="Arial" w:hAnsi="Arial" w:cs="Arial"/>
          <w:b/>
          <w:sz w:val="24"/>
          <w:szCs w:val="24"/>
        </w:rPr>
        <w:tab/>
      </w:r>
      <w:r w:rsidRPr="005E3740">
        <w:rPr>
          <w:rFonts w:ascii="Arial" w:hAnsi="Arial" w:cs="Arial"/>
          <w:b/>
          <w:sz w:val="24"/>
          <w:szCs w:val="24"/>
        </w:rPr>
        <w:t>PAVIMENTO EM PARALELEPIPEDO SOBRE COLCHAO DE AREIA REJUNTADO COM ARGAMASSA DE CIMENTO E AREIA NO TRAÇO 1:3 (PEDRAS PEQUENAS 30 A 35 PECAS POR M2)</w:t>
      </w:r>
    </w:p>
    <w:p w:rsidR="005E3740" w:rsidRPr="0070523C" w:rsidRDefault="005E3740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0523C" w:rsidRPr="0070523C" w:rsidRDefault="0070523C" w:rsidP="0070523C">
      <w:pPr>
        <w:autoSpaceDE w:val="0"/>
        <w:autoSpaceDN w:val="0"/>
        <w:adjustRightInd w:val="0"/>
        <w:snapToGrid w:val="0"/>
        <w:spacing w:line="240" w:lineRule="atLeast"/>
        <w:ind w:firstLine="708"/>
        <w:rPr>
          <w:rFonts w:ascii="Arial" w:hAnsi="Arial" w:cs="Arial"/>
          <w:spacing w:val="1"/>
          <w:sz w:val="24"/>
          <w:szCs w:val="24"/>
        </w:rPr>
      </w:pPr>
      <w:r w:rsidRPr="0070523C">
        <w:rPr>
          <w:rFonts w:ascii="Arial" w:hAnsi="Arial" w:cs="Arial"/>
          <w:spacing w:val="1"/>
          <w:sz w:val="24"/>
          <w:szCs w:val="24"/>
        </w:rPr>
        <w:t>EXECUÇÃO DE COLCHÃO DE AREIA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pacing w:val="1"/>
          <w:sz w:val="24"/>
          <w:szCs w:val="24"/>
        </w:rPr>
      </w:pPr>
      <w:r w:rsidRPr="0070523C">
        <w:rPr>
          <w:rFonts w:ascii="Arial" w:hAnsi="Arial" w:cs="Arial"/>
          <w:spacing w:val="1"/>
          <w:sz w:val="24"/>
          <w:szCs w:val="24"/>
        </w:rPr>
        <w:t xml:space="preserve">Consiste no espalhamento de uma camada de areia, média ou grossa definida pela TE-1/1.965 da ABNT (grãos têm diâmetro </w:t>
      </w:r>
      <w:proofErr w:type="spellStart"/>
      <w:r w:rsidRPr="0070523C">
        <w:rPr>
          <w:rFonts w:ascii="Arial" w:hAnsi="Arial" w:cs="Arial"/>
          <w:spacing w:val="1"/>
          <w:sz w:val="24"/>
          <w:szCs w:val="24"/>
        </w:rPr>
        <w:t>máximocompreendido</w:t>
      </w:r>
      <w:proofErr w:type="spellEnd"/>
      <w:r w:rsidRPr="0070523C">
        <w:rPr>
          <w:rFonts w:ascii="Arial" w:hAnsi="Arial" w:cs="Arial"/>
          <w:spacing w:val="1"/>
          <w:sz w:val="24"/>
          <w:szCs w:val="24"/>
        </w:rPr>
        <w:t xml:space="preserve"> entre 2,00 e </w:t>
      </w:r>
      <w:smartTag w:uri="urn:schemas-microsoft-com:office:smarttags" w:element="metricconverter">
        <w:smartTagPr>
          <w:attr w:name="ProductID" w:val="4,80 mm"/>
        </w:smartTagPr>
        <w:r w:rsidRPr="0070523C">
          <w:rPr>
            <w:rFonts w:ascii="Arial" w:hAnsi="Arial" w:cs="Arial"/>
            <w:spacing w:val="1"/>
            <w:sz w:val="24"/>
            <w:szCs w:val="24"/>
          </w:rPr>
          <w:t>4,80 mm</w:t>
        </w:r>
      </w:smartTag>
      <w:r w:rsidRPr="0070523C">
        <w:rPr>
          <w:rFonts w:ascii="Arial" w:hAnsi="Arial" w:cs="Arial"/>
          <w:spacing w:val="1"/>
          <w:sz w:val="24"/>
          <w:szCs w:val="24"/>
        </w:rPr>
        <w:t xml:space="preserve">), sobre a base existente. Suas principais funções são permitir um adequado nivelamento do pavimento que será executado e distribuir uniformemente os esforços transmitidos à camada subjacente. A espessura do colchão deverá ser de </w:t>
      </w:r>
      <w:smartTag w:uri="urn:schemas-microsoft-com:office:smarttags" w:element="metricconverter">
        <w:smartTagPr>
          <w:attr w:name="ProductID" w:val="10 cm"/>
        </w:smartTagPr>
        <w:r w:rsidRPr="0070523C">
          <w:rPr>
            <w:rFonts w:ascii="Arial" w:hAnsi="Arial" w:cs="Arial"/>
            <w:spacing w:val="1"/>
            <w:sz w:val="24"/>
            <w:szCs w:val="24"/>
          </w:rPr>
          <w:t>10 cm</w:t>
        </w:r>
      </w:smartTag>
      <w:r w:rsidRPr="0070523C">
        <w:rPr>
          <w:rFonts w:ascii="Arial" w:hAnsi="Arial" w:cs="Arial"/>
          <w:spacing w:val="1"/>
          <w:sz w:val="24"/>
          <w:szCs w:val="24"/>
        </w:rPr>
        <w:t>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ASSENTAMENTO DE PARALELEPÍPEDO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Os paralelepípedos devem ser assentados em fiadas normalmente ao eixo da via, ficando a maior dimensão na direção da fiada.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O acabamento deverá estar de acordo com as tolerâncias estabelecidas no projeto.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As juntas deverão ser alteradas com relação às duas fiadas vizinhas, de tal modo que cada junta fique dentro do terço médio do paralelepípedo vizinho.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Inicia-se com o assentamento da primeira fileira, normal ao eixo, de tal maneira que uma coincida com o eixo da pista.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 xml:space="preserve">Sobre a camada de areia assenta-se os paralelepípedos que deverão ficar colocados de tal maneira que sua face superior fique </w:t>
      </w:r>
      <w:proofErr w:type="spellStart"/>
      <w:r w:rsidRPr="0070523C">
        <w:rPr>
          <w:rFonts w:ascii="Arial" w:hAnsi="Arial" w:cs="Arial"/>
          <w:sz w:val="24"/>
          <w:szCs w:val="24"/>
        </w:rPr>
        <w:t>cercade</w:t>
      </w:r>
      <w:proofErr w:type="spellEnd"/>
      <w:r w:rsidRPr="0070523C">
        <w:rPr>
          <w:rFonts w:ascii="Arial" w:hAnsi="Arial" w:cs="Arial"/>
          <w:sz w:val="24"/>
          <w:szCs w:val="24"/>
        </w:rPr>
        <w:t xml:space="preserve"> 1cm acima do cordel. Em seguida o calceteiro golpeia os paralelepípedos com o martelo, até que suas faces fiquem no nível do cordel.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Terminado o assentamento deste primeiro paralelepípedo, o segundo será colocado ao seu lado, tocando-o ligeiramente e formando pelas irregularidades de suas faces, uma junta. O assentamento deste será idêntico ao primeiro.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Pr="0070523C">
        <w:rPr>
          <w:rFonts w:ascii="Arial" w:hAnsi="Arial" w:cs="Arial"/>
          <w:sz w:val="24"/>
          <w:szCs w:val="24"/>
        </w:rPr>
        <w:t>A fileira deverá progredir do eixo da pista para o meio-fio, devendo terminar junto a este.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A segunda fileira será iniciada colocando-se o centro do primeiro paralelepípedo sobre o eixo da pista. Os demais paralelepípedos são assentados como na primeira fileira.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 xml:space="preserve">A terceira fileira deverá ser assentada de tal modo que a junta fique no prolongamento das juntas da primeira fila, os da quarta no prolongamento da segunda e assem </w:t>
      </w:r>
      <w:proofErr w:type="spellStart"/>
      <w:r w:rsidRPr="0070523C">
        <w:rPr>
          <w:rFonts w:ascii="Arial" w:hAnsi="Arial" w:cs="Arial"/>
          <w:sz w:val="24"/>
          <w:szCs w:val="24"/>
        </w:rPr>
        <w:t>pro</w:t>
      </w:r>
      <w:proofErr w:type="spellEnd"/>
      <w:r w:rsidRPr="0070523C">
        <w:rPr>
          <w:rFonts w:ascii="Arial" w:hAnsi="Arial" w:cs="Arial"/>
          <w:sz w:val="24"/>
          <w:szCs w:val="24"/>
        </w:rPr>
        <w:t xml:space="preserve"> diante.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Apresenta-se, ao final destas especificações, alguns esquemas básicos em forma de croquis, para solução dos casos mais correntes na prática como forma de orientação para o bom funcionamento deste tipo de pavimento: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70523C">
        <w:rPr>
          <w:rFonts w:ascii="Arial" w:hAnsi="Arial" w:cs="Arial"/>
          <w:b/>
          <w:sz w:val="24"/>
          <w:szCs w:val="24"/>
        </w:rPr>
        <w:t>Trechos retos: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O assentamento dos paralelepípedos neste caso é feito normalmente.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70523C">
        <w:rPr>
          <w:rFonts w:ascii="Arial" w:hAnsi="Arial" w:cs="Arial"/>
          <w:b/>
          <w:sz w:val="24"/>
          <w:szCs w:val="24"/>
        </w:rPr>
        <w:t>Entroncamento: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O assentamento prossegue normalmente na direção da via principal e na via secundária continua até encontrar o bordo já executado na pista principal.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70523C">
        <w:rPr>
          <w:rFonts w:ascii="Arial" w:hAnsi="Arial" w:cs="Arial"/>
          <w:b/>
          <w:sz w:val="24"/>
          <w:szCs w:val="24"/>
        </w:rPr>
        <w:t>Cruzamentos Esconsos:</w:t>
      </w:r>
    </w:p>
    <w:p w:rsidR="0070523C" w:rsidRPr="0070523C" w:rsidRDefault="0070523C" w:rsidP="0070523C">
      <w:pPr>
        <w:ind w:left="142" w:firstLine="566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 xml:space="preserve">Prolongam-se os alinhamentos dos bordos das duas pistas que se cruzam e no paralelogramo assim obtido assentam-se as fileiras mestras em forma </w:t>
      </w:r>
      <w:proofErr w:type="spellStart"/>
      <w:proofErr w:type="gramStart"/>
      <w:r w:rsidRPr="0070523C">
        <w:rPr>
          <w:rFonts w:ascii="Arial" w:hAnsi="Arial" w:cs="Arial"/>
          <w:sz w:val="24"/>
          <w:szCs w:val="24"/>
        </w:rPr>
        <w:t>de“</w:t>
      </w:r>
      <w:proofErr w:type="gramEnd"/>
      <w:r w:rsidRPr="0070523C">
        <w:rPr>
          <w:rFonts w:ascii="Arial" w:hAnsi="Arial" w:cs="Arial"/>
          <w:sz w:val="24"/>
          <w:szCs w:val="24"/>
        </w:rPr>
        <w:t>V</w:t>
      </w:r>
      <w:proofErr w:type="spellEnd"/>
      <w:r w:rsidRPr="0070523C">
        <w:rPr>
          <w:rFonts w:ascii="Arial" w:hAnsi="Arial" w:cs="Arial"/>
          <w:sz w:val="24"/>
          <w:szCs w:val="24"/>
        </w:rPr>
        <w:t>”, cujos vértices se encontram no centro do  paralelogramo e, de lados: um paralelo à diagonal maior e o outro paralelo à perpendicular traçada do centro sobre essa diagonal.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b/>
          <w:sz w:val="24"/>
          <w:szCs w:val="24"/>
        </w:rPr>
        <w:t>Cruzamento Ortogonal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Do mesmo modo que o anterior, as fileiras devem ser também assentadas em forma de “V”, sendo que o “V” maior, formado pelas duas primeiras fileiras, terá seu vértice coincidindo com a interseção dos alinhamentos que formam a esquina.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b/>
          <w:sz w:val="24"/>
          <w:szCs w:val="24"/>
        </w:rPr>
        <w:t xml:space="preserve">Curvas 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Em curvas em que grandeza do raio não permita o assentamento normal, utilizando-se o seguinte processo: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1</w:t>
      </w:r>
      <w:r w:rsidRPr="0070523C">
        <w:rPr>
          <w:rFonts w:ascii="Arial" w:hAnsi="Arial" w:cs="Arial"/>
          <w:sz w:val="24"/>
          <w:szCs w:val="24"/>
          <w:u w:val="single"/>
          <w:vertAlign w:val="superscript"/>
        </w:rPr>
        <w:t>a</w:t>
      </w:r>
      <w:r w:rsidRPr="0070523C">
        <w:rPr>
          <w:rFonts w:ascii="Arial" w:hAnsi="Arial" w:cs="Arial"/>
          <w:sz w:val="24"/>
          <w:szCs w:val="24"/>
        </w:rPr>
        <w:t xml:space="preserve"> Fase: Atingindo-se o PC, as fileiras continuam curvas a dentro, normais ao prolongamento do eixo, tangente à curva do PC, até ser alcançado o ponto A que será fixado ao ângulo central da curva.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Pelo ponto B, traça-se a normal BD ao eixo da pista em curva, marca-se DE=DC e assenta-se a fileira BE.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As fileiras devem progredir paralelamente a BE até um ponto G onde se repetirão as condições de A. Entre G e J, procede-se como entre A e F e assim sucessivamente até o PT.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Pr="0070523C">
        <w:rPr>
          <w:rFonts w:ascii="Arial" w:hAnsi="Arial" w:cs="Arial"/>
          <w:sz w:val="24"/>
          <w:szCs w:val="24"/>
        </w:rPr>
        <w:t>2</w:t>
      </w:r>
      <w:r w:rsidRPr="0070523C">
        <w:rPr>
          <w:rFonts w:ascii="Arial" w:hAnsi="Arial" w:cs="Arial"/>
          <w:sz w:val="24"/>
          <w:szCs w:val="24"/>
          <w:u w:val="single"/>
          <w:vertAlign w:val="superscript"/>
        </w:rPr>
        <w:t>a</w:t>
      </w:r>
      <w:r w:rsidRPr="0070523C">
        <w:rPr>
          <w:rFonts w:ascii="Arial" w:hAnsi="Arial" w:cs="Arial"/>
          <w:sz w:val="24"/>
          <w:szCs w:val="24"/>
        </w:rPr>
        <w:t>Fase: Nos triângulos CBE e JHK deixados vazios, o calçamento será completado reiniciando-se a operação a partir de BC, de modo que o fechamento do paralelepípedo tenha a forma trapezoidal.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70523C">
        <w:rPr>
          <w:rFonts w:ascii="Arial" w:hAnsi="Arial" w:cs="Arial"/>
          <w:b/>
          <w:sz w:val="24"/>
          <w:szCs w:val="24"/>
        </w:rPr>
        <w:t>Rejuntamento: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Terminada a etapa de compactação, os paralelepípedos serão molhados e, imediatamente, efetuar-se-á o rejuntamento com argamassa de cimento e areia. A parte inferior da junta já ficou preenchida com areia devido a passagem dos rolos compressores. O rejuntamento será executado com preenchimento da parte superior das juntas com argamassa de cimento e areia ao traço de 1:3 em volume.</w:t>
      </w:r>
    </w:p>
    <w:p w:rsidR="0070523C" w:rsidRPr="0070523C" w:rsidRDefault="0070523C" w:rsidP="0070523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b/>
          <w:sz w:val="24"/>
          <w:szCs w:val="24"/>
        </w:rPr>
        <w:t>Controles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O pavimento pronto deverá ter a forma definida pelos alinhamentos, perfis, dimensões e seção transversal típica estabelecida pelo projeto.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70523C">
        <w:rPr>
          <w:rFonts w:ascii="Arial" w:hAnsi="Arial" w:cs="Arial"/>
          <w:b/>
          <w:sz w:val="24"/>
          <w:szCs w:val="24"/>
        </w:rPr>
        <w:t>Controle Geométrico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Alinhamento e perfil do Meio-Fio: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 xml:space="preserve">O alinhamento do perfil do meio-fio será verificado antes do </w:t>
      </w:r>
      <w:proofErr w:type="spellStart"/>
      <w:r w:rsidRPr="0070523C">
        <w:rPr>
          <w:rFonts w:ascii="Arial" w:hAnsi="Arial" w:cs="Arial"/>
          <w:sz w:val="24"/>
          <w:szCs w:val="24"/>
        </w:rPr>
        <w:t>inicio</w:t>
      </w:r>
      <w:proofErr w:type="spellEnd"/>
      <w:r w:rsidRPr="0070523C">
        <w:rPr>
          <w:rFonts w:ascii="Arial" w:hAnsi="Arial" w:cs="Arial"/>
          <w:sz w:val="24"/>
          <w:szCs w:val="24"/>
        </w:rPr>
        <w:t xml:space="preserve"> do calçamento. Não deverá haver desvios superiores a </w:t>
      </w:r>
      <w:smartTag w:uri="urn:schemas-microsoft-com:office:smarttags" w:element="metricconverter">
        <w:smartTagPr>
          <w:attr w:name="ProductID" w:val="0,02 m"/>
        </w:smartTagPr>
        <w:r w:rsidRPr="0070523C">
          <w:rPr>
            <w:rFonts w:ascii="Arial" w:hAnsi="Arial" w:cs="Arial"/>
            <w:sz w:val="24"/>
            <w:szCs w:val="24"/>
          </w:rPr>
          <w:t>0,02 m</w:t>
        </w:r>
      </w:smartTag>
      <w:r w:rsidRPr="0070523C">
        <w:rPr>
          <w:rFonts w:ascii="Arial" w:hAnsi="Arial" w:cs="Arial"/>
          <w:sz w:val="24"/>
          <w:szCs w:val="24"/>
        </w:rPr>
        <w:t xml:space="preserve"> em relação ao alinhamento e perfil estabelecidos.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Superfície do Calçamento: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 xml:space="preserve">A superfície do calçamento não deverá apresentar, </w:t>
      </w:r>
      <w:proofErr w:type="spellStart"/>
      <w:r w:rsidRPr="0070523C">
        <w:rPr>
          <w:rFonts w:ascii="Arial" w:hAnsi="Arial" w:cs="Arial"/>
          <w:sz w:val="24"/>
          <w:szCs w:val="24"/>
        </w:rPr>
        <w:t>sobuma</w:t>
      </w:r>
      <w:proofErr w:type="spellEnd"/>
      <w:r w:rsidRPr="0070523C">
        <w:rPr>
          <w:rFonts w:ascii="Arial" w:hAnsi="Arial" w:cs="Arial"/>
          <w:sz w:val="24"/>
          <w:szCs w:val="24"/>
        </w:rPr>
        <w:t xml:space="preserve"> régua de </w:t>
      </w:r>
      <w:smartTag w:uri="urn:schemas-microsoft-com:office:smarttags" w:element="metricconverter">
        <w:smartTagPr>
          <w:attr w:name="ProductID" w:val="3,00 metros"/>
        </w:smartTagPr>
        <w:r w:rsidRPr="0070523C">
          <w:rPr>
            <w:rFonts w:ascii="Arial" w:hAnsi="Arial" w:cs="Arial"/>
            <w:sz w:val="24"/>
            <w:szCs w:val="24"/>
          </w:rPr>
          <w:t>3,00 metros</w:t>
        </w:r>
      </w:smartTag>
      <w:r w:rsidRPr="0070523C">
        <w:rPr>
          <w:rFonts w:ascii="Arial" w:hAnsi="Arial" w:cs="Arial"/>
          <w:sz w:val="24"/>
          <w:szCs w:val="24"/>
        </w:rPr>
        <w:t xml:space="preserve"> de comprimento sobre ela disposta em qualquer direção, depressão superior a </w:t>
      </w:r>
      <w:smartTag w:uri="urn:schemas-microsoft-com:office:smarttags" w:element="metricconverter">
        <w:smartTagPr>
          <w:attr w:name="ProductID" w:val="0,01 metros"/>
        </w:smartTagPr>
        <w:r w:rsidRPr="0070523C">
          <w:rPr>
            <w:rFonts w:ascii="Arial" w:hAnsi="Arial" w:cs="Arial"/>
            <w:sz w:val="24"/>
            <w:szCs w:val="24"/>
          </w:rPr>
          <w:t>0,01 metros</w:t>
        </w:r>
      </w:smartTag>
      <w:r w:rsidRPr="0070523C">
        <w:rPr>
          <w:rFonts w:ascii="Arial" w:hAnsi="Arial" w:cs="Arial"/>
          <w:sz w:val="24"/>
          <w:szCs w:val="24"/>
        </w:rPr>
        <w:t>.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Espessura da camada de areia:</w:t>
      </w:r>
    </w:p>
    <w:p w:rsidR="0070523C" w:rsidRPr="0070523C" w:rsidRDefault="0070523C" w:rsidP="007052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>A espessura da camada de areia para assentamento não poderá deferir em +/-10% da espessura fixada.</w:t>
      </w:r>
    </w:p>
    <w:p w:rsidR="0070523C" w:rsidRPr="0070523C" w:rsidRDefault="0070523C" w:rsidP="007052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0523C">
        <w:rPr>
          <w:rFonts w:ascii="Arial" w:hAnsi="Arial" w:cs="Arial"/>
          <w:sz w:val="24"/>
          <w:szCs w:val="24"/>
        </w:rPr>
        <w:t>Dimensões das juntas:</w:t>
      </w:r>
    </w:p>
    <w:p w:rsidR="0070523C" w:rsidRPr="0070523C" w:rsidRDefault="0070523C" w:rsidP="0070523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0523C">
        <w:rPr>
          <w:rFonts w:ascii="Arial" w:hAnsi="Arial" w:cs="Arial"/>
          <w:sz w:val="24"/>
          <w:szCs w:val="24"/>
        </w:rPr>
        <w:t xml:space="preserve">A espessura admitida para as juntas dos paralelepípedos será de, no máximo </w:t>
      </w:r>
      <w:smartTag w:uri="urn:schemas-microsoft-com:office:smarttags" w:element="metricconverter">
        <w:smartTagPr>
          <w:attr w:name="ProductID" w:val="0,015 metros"/>
        </w:smartTagPr>
        <w:r w:rsidRPr="0070523C">
          <w:rPr>
            <w:rFonts w:ascii="Arial" w:hAnsi="Arial" w:cs="Arial"/>
            <w:sz w:val="24"/>
            <w:szCs w:val="24"/>
          </w:rPr>
          <w:t>0,015 metros</w:t>
        </w:r>
      </w:smartTag>
      <w:r w:rsidRPr="0070523C">
        <w:rPr>
          <w:rFonts w:ascii="Arial" w:hAnsi="Arial" w:cs="Arial"/>
          <w:sz w:val="24"/>
          <w:szCs w:val="24"/>
        </w:rPr>
        <w:t>, numa fileira completa, permitindo-se que, no máximo, 30% das juntas excedem este limite.</w:t>
      </w:r>
    </w:p>
    <w:p w:rsidR="0070523C" w:rsidRPr="0070523C" w:rsidRDefault="0070523C" w:rsidP="0070523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0523C" w:rsidRPr="0070523C" w:rsidRDefault="0070523C" w:rsidP="007052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70523C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70523C" w:rsidRPr="0070523C" w:rsidRDefault="0070523C" w:rsidP="0070523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70523C">
        <w:rPr>
          <w:rFonts w:ascii="Arial" w:hAnsi="Arial" w:cs="Arial"/>
          <w:sz w:val="24"/>
          <w:szCs w:val="24"/>
          <w:lang w:eastAsia="pt-BR"/>
        </w:rPr>
        <w:t>Para fins de pagamento, a unidade de medição é o metro quadrado.</w:t>
      </w:r>
    </w:p>
    <w:p w:rsidR="0070523C" w:rsidRDefault="0070523C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E3740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4.4</w:t>
      </w:r>
      <w:r>
        <w:rPr>
          <w:rFonts w:ascii="Arial" w:hAnsi="Arial" w:cs="Arial"/>
          <w:b/>
          <w:sz w:val="24"/>
          <w:szCs w:val="24"/>
        </w:rPr>
        <w:tab/>
      </w:r>
      <w:r w:rsidRPr="00526776">
        <w:rPr>
          <w:rFonts w:ascii="Arial" w:hAnsi="Arial" w:cs="Arial"/>
          <w:b/>
          <w:sz w:val="24"/>
          <w:szCs w:val="24"/>
        </w:rPr>
        <w:t>ASSENTAMENTO DE GUIA (MEIO-FIO) EM TRECHO RETO, CONFECCIONADA EM CONCRETO PRÉ-FABRICADO, DIMENSÕES 100X15X13X30 CM (COMPRIMENTO X BASE INFERIOR X BASE SUPERIOR X ALTURA), PARA VIAS URBANAS (USO VIÁRIO). AF_06/2016</w:t>
      </w:r>
    </w:p>
    <w:p w:rsidR="00526776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0523C" w:rsidRPr="00295029" w:rsidRDefault="0070523C" w:rsidP="0070523C">
      <w:pPr>
        <w:ind w:firstLine="708"/>
        <w:jc w:val="both"/>
        <w:rPr>
          <w:rFonts w:ascii="Arial" w:hAnsi="Arial" w:cs="Arial"/>
          <w:b/>
        </w:rPr>
      </w:pPr>
      <w:proofErr w:type="spellStart"/>
      <w:r w:rsidRPr="00295029">
        <w:rPr>
          <w:rFonts w:ascii="Arial" w:hAnsi="Arial" w:cs="Arial"/>
          <w:b/>
        </w:rPr>
        <w:t>Meio-fios</w:t>
      </w:r>
      <w:proofErr w:type="spellEnd"/>
      <w:r w:rsidRPr="00295029">
        <w:rPr>
          <w:rFonts w:ascii="Arial" w:hAnsi="Arial" w:cs="Arial"/>
          <w:b/>
        </w:rPr>
        <w:t xml:space="preserve"> e Cordões:</w:t>
      </w:r>
    </w:p>
    <w:p w:rsidR="0070523C" w:rsidRPr="00295029" w:rsidRDefault="0070523C" w:rsidP="00705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95029">
        <w:rPr>
          <w:rFonts w:ascii="Arial" w:hAnsi="Arial" w:cs="Arial"/>
        </w:rPr>
        <w:t xml:space="preserve">Os </w:t>
      </w:r>
      <w:proofErr w:type="spellStart"/>
      <w:r w:rsidRPr="00295029">
        <w:rPr>
          <w:rFonts w:ascii="Arial" w:hAnsi="Arial" w:cs="Arial"/>
        </w:rPr>
        <w:t>meio-fios</w:t>
      </w:r>
      <w:proofErr w:type="spellEnd"/>
      <w:r w:rsidRPr="002950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serão pré-moldados em concreto, com as seguintes dimensões:</w:t>
      </w:r>
    </w:p>
    <w:p w:rsidR="0070523C" w:rsidRPr="00295029" w:rsidRDefault="0070523C" w:rsidP="0070523C">
      <w:pPr>
        <w:ind w:firstLine="708"/>
        <w:rPr>
          <w:rFonts w:ascii="Arial" w:hAnsi="Arial" w:cs="Arial"/>
        </w:rPr>
      </w:pPr>
      <w:proofErr w:type="gramStart"/>
      <w:r w:rsidRPr="00295029">
        <w:rPr>
          <w:rFonts w:ascii="Arial" w:hAnsi="Arial" w:cs="Arial"/>
        </w:rPr>
        <w:t>Compri</w:t>
      </w:r>
      <w:r>
        <w:rPr>
          <w:rFonts w:ascii="Arial" w:hAnsi="Arial" w:cs="Arial"/>
        </w:rPr>
        <w:t>mento  ....................</w:t>
      </w:r>
      <w:proofErr w:type="gramEnd"/>
      <w:r>
        <w:rPr>
          <w:rFonts w:ascii="Arial" w:hAnsi="Arial" w:cs="Arial"/>
        </w:rPr>
        <w:t xml:space="preserve"> 1,0</w:t>
      </w:r>
      <w:r w:rsidRPr="00295029">
        <w:rPr>
          <w:rFonts w:ascii="Arial" w:hAnsi="Arial" w:cs="Arial"/>
        </w:rPr>
        <w:t xml:space="preserve">0 m </w:t>
      </w:r>
    </w:p>
    <w:p w:rsidR="0070523C" w:rsidRPr="00295029" w:rsidRDefault="0070523C" w:rsidP="0070523C">
      <w:pPr>
        <w:ind w:firstLine="708"/>
        <w:rPr>
          <w:rFonts w:ascii="Arial" w:hAnsi="Arial" w:cs="Arial"/>
        </w:rPr>
      </w:pPr>
      <w:proofErr w:type="gramStart"/>
      <w:r w:rsidRPr="00295029">
        <w:rPr>
          <w:rFonts w:ascii="Arial" w:hAnsi="Arial" w:cs="Arial"/>
        </w:rPr>
        <w:t>Largura  ..............................</w:t>
      </w:r>
      <w:proofErr w:type="gramEnd"/>
      <w:r w:rsidRPr="00295029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0,15 m"/>
        </w:smartTagPr>
        <w:r w:rsidRPr="00295029">
          <w:rPr>
            <w:rFonts w:ascii="Arial" w:hAnsi="Arial" w:cs="Arial"/>
          </w:rPr>
          <w:t>0,15 m</w:t>
        </w:r>
      </w:smartTag>
    </w:p>
    <w:p w:rsidR="0070523C" w:rsidRPr="00295029" w:rsidRDefault="0070523C" w:rsidP="0070523C">
      <w:pPr>
        <w:ind w:firstLine="708"/>
        <w:rPr>
          <w:rFonts w:ascii="Arial" w:hAnsi="Arial" w:cs="Arial"/>
        </w:rPr>
      </w:pPr>
      <w:proofErr w:type="gramStart"/>
      <w:r w:rsidRPr="00295029">
        <w:rPr>
          <w:rFonts w:ascii="Arial" w:hAnsi="Arial" w:cs="Arial"/>
        </w:rPr>
        <w:t>Altura  ................................</w:t>
      </w:r>
      <w:proofErr w:type="gramEnd"/>
      <w:r w:rsidRPr="00295029">
        <w:rPr>
          <w:rFonts w:ascii="Arial" w:hAnsi="Arial" w:cs="Arial"/>
        </w:rPr>
        <w:t xml:space="preserve">  </w:t>
      </w:r>
      <w:smartTag w:uri="urn:schemas-microsoft-com:office:smarttags" w:element="metricconverter">
        <w:smartTagPr>
          <w:attr w:name="ProductID" w:val="0,30 m"/>
        </w:smartTagPr>
        <w:r w:rsidRPr="00295029">
          <w:rPr>
            <w:rFonts w:ascii="Arial" w:hAnsi="Arial" w:cs="Arial"/>
          </w:rPr>
          <w:t>0,30 m</w:t>
        </w:r>
      </w:smartTag>
    </w:p>
    <w:p w:rsidR="0070523C" w:rsidRPr="00295029" w:rsidRDefault="0070523C" w:rsidP="00705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95029">
        <w:rPr>
          <w:rFonts w:ascii="Arial" w:hAnsi="Arial" w:cs="Arial"/>
        </w:rPr>
        <w:t xml:space="preserve">Para os </w:t>
      </w:r>
      <w:proofErr w:type="spellStart"/>
      <w:r w:rsidRPr="00295029">
        <w:rPr>
          <w:rFonts w:ascii="Arial" w:hAnsi="Arial" w:cs="Arial"/>
        </w:rPr>
        <w:t>meio-fios</w:t>
      </w:r>
      <w:proofErr w:type="spellEnd"/>
      <w:r w:rsidRPr="00295029">
        <w:rPr>
          <w:rFonts w:ascii="Arial" w:hAnsi="Arial" w:cs="Arial"/>
        </w:rPr>
        <w:t xml:space="preserve"> de concreto, pré-moldados, a resistência mínima do concreto a compressão ex</w:t>
      </w:r>
      <w:r>
        <w:rPr>
          <w:rFonts w:ascii="Arial" w:hAnsi="Arial" w:cs="Arial"/>
        </w:rPr>
        <w:t>igidas aos 28 dias é de 25 MPA.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  <w:b/>
        </w:rPr>
      </w:pPr>
      <w:r w:rsidRPr="00295029">
        <w:rPr>
          <w:rFonts w:ascii="Arial" w:hAnsi="Arial" w:cs="Arial"/>
          <w:b/>
        </w:rPr>
        <w:t>Areia para assentamento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>Deverá constituir de partículas limpas, duras e duráveis isentas de torrões de argila e matérias estranhas.</w:t>
      </w:r>
    </w:p>
    <w:p w:rsidR="0070523C" w:rsidRPr="00295029" w:rsidRDefault="0070523C" w:rsidP="00705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95029">
        <w:rPr>
          <w:rFonts w:ascii="Arial" w:hAnsi="Arial" w:cs="Arial"/>
        </w:rPr>
        <w:t xml:space="preserve">A altura da camada de assentamento será de </w:t>
      </w:r>
      <w:smartTag w:uri="urn:schemas-microsoft-com:office:smarttags" w:element="metricconverter">
        <w:smartTagPr>
          <w:attr w:name="ProductID" w:val="0,10 m"/>
        </w:smartTagPr>
        <w:r w:rsidRPr="00295029">
          <w:rPr>
            <w:rFonts w:ascii="Arial" w:hAnsi="Arial" w:cs="Arial"/>
          </w:rPr>
          <w:t xml:space="preserve">0,10 </w:t>
        </w:r>
        <w:proofErr w:type="spellStart"/>
        <w:r w:rsidRPr="00295029">
          <w:rPr>
            <w:rFonts w:ascii="Arial" w:hAnsi="Arial" w:cs="Arial"/>
          </w:rPr>
          <w:t>m</w:t>
        </w:r>
      </w:smartTag>
      <w:r w:rsidRPr="00295029">
        <w:rPr>
          <w:rFonts w:ascii="Arial" w:hAnsi="Arial" w:cs="Arial"/>
        </w:rPr>
        <w:t>.Poderá</w:t>
      </w:r>
      <w:proofErr w:type="spellEnd"/>
      <w:r w:rsidRPr="00295029">
        <w:rPr>
          <w:rFonts w:ascii="Arial" w:hAnsi="Arial" w:cs="Arial"/>
        </w:rPr>
        <w:t xml:space="preserve"> ser utilizado outro tipo de material desde que justificado em projeto e aceito pela FISCALIZAÇÀO. 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>Cimento: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>Deverá satisfazer à especificação “Cimento Portland Comum” ABNT – EB-1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>Agregados para concreto: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>Deverá satisfazer a especificação “Agregados para concreto, ABNT – EB-4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 xml:space="preserve">Argamassa para rejuntamento: 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>As juntas serão preenchidas com argamassa de cimento e areia no traço 1:3.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>Execução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  <w:b/>
        </w:rPr>
      </w:pPr>
      <w:r w:rsidRPr="00295029">
        <w:rPr>
          <w:rFonts w:ascii="Arial" w:hAnsi="Arial" w:cs="Arial"/>
          <w:b/>
        </w:rPr>
        <w:t>Assentamento dos Meios-Fios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 xml:space="preserve">Os meios-fios serão assentados em cavas de fundação previamente compactadas e deverão ter suas arestas rigorosamente alinhadas como estabelecido </w:t>
      </w:r>
      <w:proofErr w:type="spellStart"/>
      <w:r w:rsidRPr="00295029">
        <w:rPr>
          <w:rFonts w:ascii="Arial" w:hAnsi="Arial" w:cs="Arial"/>
        </w:rPr>
        <w:t>emprojeto</w:t>
      </w:r>
      <w:proofErr w:type="spellEnd"/>
      <w:r w:rsidRPr="00295029">
        <w:rPr>
          <w:rFonts w:ascii="Arial" w:hAnsi="Arial" w:cs="Arial"/>
        </w:rPr>
        <w:t>.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 xml:space="preserve">O piso do meio-fio ficará acima do revestimento, variando o espelho entre </w:t>
      </w:r>
      <w:smartTag w:uri="urn:schemas-microsoft-com:office:smarttags" w:element="metricconverter">
        <w:smartTagPr>
          <w:attr w:name="ProductID" w:val="0,13 a"/>
        </w:smartTagPr>
        <w:r w:rsidRPr="00295029">
          <w:rPr>
            <w:rFonts w:ascii="Arial" w:hAnsi="Arial" w:cs="Arial"/>
          </w:rPr>
          <w:t>0,13 a</w:t>
        </w:r>
        <w:r>
          <w:rPr>
            <w:rFonts w:ascii="Arial" w:hAnsi="Arial" w:cs="Arial"/>
          </w:rPr>
          <w:t xml:space="preserve"> </w:t>
        </w:r>
      </w:smartTag>
      <w:smartTag w:uri="urn:schemas-microsoft-com:office:smarttags" w:element="metricconverter">
        <w:smartTagPr>
          <w:attr w:name="ProductID" w:val="0,15 cm"/>
        </w:smartTagPr>
        <w:r w:rsidRPr="00295029">
          <w:rPr>
            <w:rFonts w:ascii="Arial" w:hAnsi="Arial" w:cs="Arial"/>
          </w:rPr>
          <w:t>0,15 cm</w:t>
        </w:r>
      </w:smartTag>
      <w:r w:rsidRPr="00295029">
        <w:rPr>
          <w:rFonts w:ascii="Arial" w:hAnsi="Arial" w:cs="Arial"/>
        </w:rPr>
        <w:t>.</w:t>
      </w:r>
    </w:p>
    <w:p w:rsidR="0070523C" w:rsidRPr="00295029" w:rsidRDefault="0070523C" w:rsidP="0070523C">
      <w:pPr>
        <w:ind w:firstLine="708"/>
        <w:jc w:val="both"/>
        <w:rPr>
          <w:rFonts w:ascii="Arial" w:hAnsi="Arial" w:cs="Arial"/>
        </w:rPr>
      </w:pPr>
      <w:r w:rsidRPr="00295029">
        <w:rPr>
          <w:rFonts w:ascii="Arial" w:hAnsi="Arial" w:cs="Arial"/>
        </w:rPr>
        <w:t xml:space="preserve">O material escavado deverá ser reposto e compactado logo que fique concluído o assentamento dos </w:t>
      </w:r>
      <w:proofErr w:type="spellStart"/>
      <w:r w:rsidRPr="00295029">
        <w:rPr>
          <w:rFonts w:ascii="Arial" w:hAnsi="Arial" w:cs="Arial"/>
        </w:rPr>
        <w:t>meio-fios</w:t>
      </w:r>
      <w:proofErr w:type="spellEnd"/>
      <w:r w:rsidRPr="00295029">
        <w:rPr>
          <w:rFonts w:ascii="Arial" w:hAnsi="Arial" w:cs="Arial"/>
        </w:rPr>
        <w:t>.</w:t>
      </w:r>
    </w:p>
    <w:p w:rsidR="0070523C" w:rsidRDefault="0070523C" w:rsidP="007052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</w:p>
    <w:p w:rsidR="0070523C" w:rsidRPr="00651028" w:rsidRDefault="0070523C" w:rsidP="0070523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70523C" w:rsidRDefault="0070523C" w:rsidP="0070523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o metro linear.</w:t>
      </w:r>
    </w:p>
    <w:p w:rsidR="0070523C" w:rsidRDefault="0070523C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55CB6">
        <w:rPr>
          <w:rFonts w:ascii="Arial" w:hAnsi="Arial" w:cs="Arial"/>
          <w:b/>
          <w:sz w:val="24"/>
          <w:szCs w:val="24"/>
        </w:rPr>
        <w:t>4.5</w:t>
      </w:r>
      <w:r w:rsidRPr="00855CB6">
        <w:rPr>
          <w:rFonts w:ascii="Arial" w:hAnsi="Arial" w:cs="Arial"/>
          <w:b/>
          <w:sz w:val="24"/>
          <w:szCs w:val="24"/>
        </w:rPr>
        <w:tab/>
        <w:t>DEMOLIÇÃO DE MEIO-FIO GRANÍTICO OU PRÉ-MOLDADO</w:t>
      </w:r>
    </w:p>
    <w:p w:rsidR="00526776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55CB6" w:rsidRPr="00855CB6" w:rsidRDefault="00855CB6" w:rsidP="00855CB6">
      <w:pPr>
        <w:spacing w:before="20" w:after="20"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55CB6">
        <w:rPr>
          <w:rFonts w:ascii="Arial" w:hAnsi="Arial" w:cs="Arial"/>
          <w:sz w:val="24"/>
          <w:szCs w:val="24"/>
        </w:rPr>
        <w:t xml:space="preserve">Consiste o fornecimento da mão-de-obra necessária e o ferramental apropriado para a execução dos serviços: desmonte manual de guia pré-moldada, </w:t>
      </w:r>
      <w:r w:rsidRPr="00855CB6">
        <w:rPr>
          <w:rFonts w:ascii="Arial" w:hAnsi="Arial" w:cs="Arial"/>
          <w:sz w:val="24"/>
          <w:szCs w:val="24"/>
        </w:rPr>
        <w:lastRenderedPageBreak/>
        <w:t>inclusive o apoio em concreto; a seleção e separação do material, a limpeza e a acomodação manual das peças em lotes, para o reaproveitamento, ou remoção. A execução dos serviços deverá cumprir todas as exigências e determinações previstas na legislação.</w:t>
      </w:r>
    </w:p>
    <w:p w:rsidR="00855CB6" w:rsidRPr="00855CB6" w:rsidRDefault="00855CB6" w:rsidP="00855CB6">
      <w:pPr>
        <w:spacing w:before="20" w:after="20" w:line="360" w:lineRule="auto"/>
        <w:jc w:val="both"/>
        <w:rPr>
          <w:rFonts w:ascii="Arial" w:hAnsi="Arial" w:cs="Arial"/>
          <w:sz w:val="24"/>
          <w:szCs w:val="24"/>
        </w:rPr>
      </w:pPr>
    </w:p>
    <w:p w:rsidR="00855CB6" w:rsidRPr="00855CB6" w:rsidRDefault="00855CB6" w:rsidP="00855CB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855CB6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855CB6" w:rsidRPr="002E5572" w:rsidRDefault="00855CB6" w:rsidP="00855CB6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855CB6">
        <w:rPr>
          <w:rFonts w:ascii="Arial" w:hAnsi="Arial" w:cs="Arial"/>
          <w:sz w:val="24"/>
          <w:szCs w:val="24"/>
          <w:lang w:eastAsia="pt-BR"/>
        </w:rPr>
        <w:t>Para fins de recebimento, a unidade de medição é o metro linear.</w:t>
      </w:r>
    </w:p>
    <w:p w:rsidR="00855CB6" w:rsidRDefault="00855CB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55CB6">
        <w:rPr>
          <w:rFonts w:ascii="Arial" w:hAnsi="Arial" w:cs="Arial"/>
          <w:b/>
          <w:sz w:val="24"/>
          <w:szCs w:val="24"/>
        </w:rPr>
        <w:t>4.6</w:t>
      </w:r>
      <w:r w:rsidRPr="00855CB6">
        <w:rPr>
          <w:rFonts w:ascii="Arial" w:hAnsi="Arial" w:cs="Arial"/>
          <w:b/>
          <w:sz w:val="24"/>
          <w:szCs w:val="24"/>
        </w:rPr>
        <w:tab/>
        <w:t>DEMOLIÇÃO DE PAVIMENTAÇÃO EM PARALELEPÍPEDO OU PRÉ-MOLDADOS DE CONCRETO C/ REAPROVEITAMENTO</w:t>
      </w:r>
    </w:p>
    <w:p w:rsidR="00526776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55CB6" w:rsidRPr="00B62212" w:rsidRDefault="00855CB6" w:rsidP="00855CB6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2212">
        <w:rPr>
          <w:rFonts w:ascii="Arial" w:hAnsi="Arial" w:cs="Arial"/>
          <w:sz w:val="24"/>
          <w:szCs w:val="24"/>
        </w:rPr>
        <w:t xml:space="preserve">A contratada deverá tomar prévio conhecimento da natureza dos serviços a serem executados, objetivando as providências necessárias à retirada do pavimento em paralelepípedo. </w:t>
      </w:r>
    </w:p>
    <w:p w:rsidR="00855CB6" w:rsidRPr="00B62212" w:rsidRDefault="00855CB6" w:rsidP="00855CB6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2212">
        <w:rPr>
          <w:rFonts w:ascii="Arial" w:hAnsi="Arial" w:cs="Arial"/>
          <w:sz w:val="24"/>
          <w:szCs w:val="24"/>
        </w:rPr>
        <w:t xml:space="preserve">A contratada deverá proceder o rompimento da pavimentação em paralelepípedo, utilizando-se de meios manuais. </w:t>
      </w:r>
    </w:p>
    <w:p w:rsidR="00855CB6" w:rsidRPr="00B62212" w:rsidRDefault="00855CB6" w:rsidP="00855CB6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2212">
        <w:rPr>
          <w:rFonts w:ascii="Arial" w:hAnsi="Arial" w:cs="Arial"/>
          <w:sz w:val="24"/>
          <w:szCs w:val="24"/>
        </w:rPr>
        <w:t>O material retirado reaproveitável deverá ser armazenado de forma a que não impeça o tráfego de veículos e pedestres. O armazenamento dar-se-á preferencialmente junto a vala, formando pilhas regulares ou então, depositado em caçambas. No caso de não haver condições de armazenamento junto a vala, o material removido e reaproveitável deverá ser depositado em local conveniente, aceito pela fiscalização.</w:t>
      </w:r>
    </w:p>
    <w:p w:rsidR="00855CB6" w:rsidRDefault="00855CB6" w:rsidP="00855CB6">
      <w:pPr>
        <w:spacing w:before="20" w:after="20" w:line="360" w:lineRule="auto"/>
        <w:jc w:val="both"/>
        <w:rPr>
          <w:rFonts w:ascii="Arial" w:hAnsi="Arial" w:cs="Arial"/>
          <w:b/>
        </w:rPr>
      </w:pPr>
    </w:p>
    <w:p w:rsidR="00855CB6" w:rsidRPr="002E5572" w:rsidRDefault="00855CB6" w:rsidP="00855CB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2E5572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855CB6" w:rsidRPr="002E5572" w:rsidRDefault="00855CB6" w:rsidP="00855CB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2E5572">
        <w:rPr>
          <w:rFonts w:ascii="Arial" w:hAnsi="Arial" w:cs="Arial"/>
          <w:sz w:val="24"/>
          <w:szCs w:val="24"/>
          <w:lang w:eastAsia="pt-BR"/>
        </w:rPr>
        <w:t>Para fins de recebimento, a unida</w:t>
      </w:r>
      <w:r>
        <w:rPr>
          <w:rFonts w:ascii="Arial" w:hAnsi="Arial" w:cs="Arial"/>
          <w:sz w:val="24"/>
          <w:szCs w:val="24"/>
          <w:lang w:eastAsia="pt-BR"/>
        </w:rPr>
        <w:t>de de medição é o metro quadrado</w:t>
      </w:r>
      <w:r w:rsidRPr="002E5572">
        <w:rPr>
          <w:rFonts w:ascii="Arial" w:hAnsi="Arial" w:cs="Arial"/>
          <w:sz w:val="24"/>
          <w:szCs w:val="24"/>
          <w:lang w:eastAsia="pt-BR"/>
        </w:rPr>
        <w:t>.</w:t>
      </w:r>
    </w:p>
    <w:p w:rsidR="00855CB6" w:rsidRDefault="00855CB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55CB6">
        <w:rPr>
          <w:rFonts w:ascii="Arial" w:hAnsi="Arial" w:cs="Arial"/>
          <w:b/>
          <w:sz w:val="24"/>
          <w:szCs w:val="24"/>
        </w:rPr>
        <w:t>4.7</w:t>
      </w:r>
      <w:r w:rsidRPr="00855CB6">
        <w:rPr>
          <w:rFonts w:ascii="Arial" w:hAnsi="Arial" w:cs="Arial"/>
          <w:b/>
          <w:sz w:val="24"/>
          <w:szCs w:val="24"/>
        </w:rPr>
        <w:tab/>
        <w:t>DEMOLIÇÃO DE PAVIMENTAÇÃO ASFÁLTICA, EXCLUSIVE TRANSPORTE DO MATERIAL RETIRADO</w:t>
      </w:r>
    </w:p>
    <w:p w:rsidR="00526776" w:rsidRDefault="0052677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55CB6" w:rsidRDefault="00855CB6" w:rsidP="00855CB6">
      <w:pPr>
        <w:tabs>
          <w:tab w:val="left" w:pos="709"/>
          <w:tab w:val="left" w:pos="1418"/>
        </w:tabs>
        <w:spacing w:before="2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F7442">
        <w:rPr>
          <w:rFonts w:ascii="Arial" w:hAnsi="Arial" w:cs="Arial"/>
        </w:rPr>
        <w:t>Demolição de pavimentação asfáltica com martelo perfurador, com espessura até 15cm, exclusive carga e transporte. A execução dos serviços deverá cumprir todas as exigências e determinações previstas na legislação: Resolução nº 307, de 5 de julho de 2002, pelo Conselho Nacional do Meio Ambiente (CONAMA), NBR 15112, NBR 15113, NBR 15114 e outras vigentes à época da execução dos serviços.</w:t>
      </w:r>
    </w:p>
    <w:p w:rsidR="00855CB6" w:rsidRDefault="00855CB6" w:rsidP="00855CB6">
      <w:pPr>
        <w:tabs>
          <w:tab w:val="left" w:pos="709"/>
          <w:tab w:val="left" w:pos="1418"/>
        </w:tabs>
        <w:spacing w:before="20" w:after="0" w:line="360" w:lineRule="auto"/>
        <w:jc w:val="both"/>
        <w:rPr>
          <w:rFonts w:ascii="Arial" w:hAnsi="Arial" w:cs="Arial"/>
        </w:rPr>
      </w:pPr>
    </w:p>
    <w:p w:rsidR="00855CB6" w:rsidRPr="002E5572" w:rsidRDefault="00855CB6" w:rsidP="00855CB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2E5572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855CB6" w:rsidRDefault="00855CB6" w:rsidP="00855CB6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sz w:val="24"/>
          <w:szCs w:val="24"/>
          <w:lang w:eastAsia="pt-BR"/>
        </w:rPr>
      </w:pPr>
      <w:r w:rsidRPr="002E5572">
        <w:rPr>
          <w:rFonts w:ascii="Arial" w:hAnsi="Arial" w:cs="Arial"/>
          <w:sz w:val="24"/>
          <w:szCs w:val="24"/>
          <w:lang w:eastAsia="pt-BR"/>
        </w:rPr>
        <w:t>Para fins de recebimento, a unida</w:t>
      </w:r>
      <w:r>
        <w:rPr>
          <w:rFonts w:ascii="Arial" w:hAnsi="Arial" w:cs="Arial"/>
          <w:sz w:val="24"/>
          <w:szCs w:val="24"/>
          <w:lang w:eastAsia="pt-BR"/>
        </w:rPr>
        <w:t>de de medição é metro quadrado.</w:t>
      </w:r>
    </w:p>
    <w:p w:rsidR="00855CB6" w:rsidRDefault="00855CB6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B96529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96529">
        <w:rPr>
          <w:rFonts w:ascii="Arial" w:hAnsi="Arial" w:cs="Arial"/>
          <w:b/>
          <w:sz w:val="24"/>
          <w:szCs w:val="24"/>
        </w:rPr>
        <w:t>4.8</w:t>
      </w:r>
      <w:r w:rsidRPr="00B96529">
        <w:rPr>
          <w:rFonts w:ascii="Arial" w:hAnsi="Arial" w:cs="Arial"/>
          <w:b/>
          <w:sz w:val="24"/>
          <w:szCs w:val="24"/>
        </w:rPr>
        <w:tab/>
        <w:t>REMOÇÃO E REPOSIÇÃO DE PAVIMENTAÇÃO A PARALELEPÍPEDO OU PRÉ-MOLDADO DE CONCRETO</w:t>
      </w:r>
    </w:p>
    <w:p w:rsidR="005F688B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B96529" w:rsidRDefault="00B96529" w:rsidP="00B96529">
      <w:pPr>
        <w:tabs>
          <w:tab w:val="left" w:pos="1418"/>
          <w:tab w:val="left" w:pos="1560"/>
        </w:tabs>
        <w:spacing w:before="20" w:after="0" w:line="360" w:lineRule="auto"/>
        <w:jc w:val="both"/>
        <w:rPr>
          <w:rFonts w:ascii="Arial" w:hAnsi="Arial" w:cs="Arial"/>
          <w:sz w:val="24"/>
          <w:szCs w:val="24"/>
        </w:rPr>
      </w:pPr>
      <w:r w:rsidRPr="001B3C94">
        <w:rPr>
          <w:rFonts w:ascii="Arial" w:hAnsi="Arial" w:cs="Arial"/>
          <w:sz w:val="24"/>
          <w:szCs w:val="24"/>
        </w:rPr>
        <w:t>Os serviços constam da execução de remoção do calçamento de paralelepípedo, pedra irregular em locais onde apresentam buracos e/ou depressões e a imediata reposição com fornecimento de colchão de areia. A areia será fornecida pela contratada. Os paralelepípedos, pedras irregulares e blocos de concretos devem ser utilizados os mesmos arrancados quando da remoção do pavimento existente</w:t>
      </w:r>
    </w:p>
    <w:p w:rsidR="00B96529" w:rsidRDefault="00B96529" w:rsidP="00B96529">
      <w:pPr>
        <w:tabs>
          <w:tab w:val="left" w:pos="1418"/>
          <w:tab w:val="left" w:pos="1560"/>
        </w:tabs>
        <w:spacing w:before="20"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B3C94">
        <w:rPr>
          <w:rFonts w:ascii="Arial" w:hAnsi="Arial" w:cs="Arial"/>
          <w:sz w:val="24"/>
          <w:szCs w:val="24"/>
        </w:rPr>
        <w:t xml:space="preserve">Os serviços de calçamento compreendem as seguintes etapas: </w:t>
      </w:r>
    </w:p>
    <w:p w:rsidR="00B96529" w:rsidRDefault="00B96529" w:rsidP="00B96529">
      <w:pPr>
        <w:tabs>
          <w:tab w:val="left" w:pos="1418"/>
          <w:tab w:val="left" w:pos="1560"/>
        </w:tabs>
        <w:spacing w:before="20" w:after="0" w:line="360" w:lineRule="auto"/>
        <w:ind w:left="141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B3C94">
        <w:rPr>
          <w:rFonts w:ascii="Arial" w:hAnsi="Arial" w:cs="Arial"/>
          <w:sz w:val="24"/>
          <w:szCs w:val="24"/>
        </w:rPr>
        <w:t xml:space="preserve">a) Remoção do calçamento existente e retirada dos materiais arenosos que envolvem os paralelepípedos, pedras irregulares e/ou blocos de concreto; </w:t>
      </w:r>
    </w:p>
    <w:p w:rsidR="00B96529" w:rsidRDefault="00B96529" w:rsidP="00B96529">
      <w:pPr>
        <w:tabs>
          <w:tab w:val="left" w:pos="1418"/>
          <w:tab w:val="left" w:pos="1560"/>
        </w:tabs>
        <w:spacing w:before="20" w:after="0" w:line="360" w:lineRule="auto"/>
        <w:ind w:left="141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B3C94">
        <w:rPr>
          <w:rFonts w:ascii="Arial" w:hAnsi="Arial" w:cs="Arial"/>
          <w:sz w:val="24"/>
          <w:szCs w:val="24"/>
        </w:rPr>
        <w:t xml:space="preserve">b) Execução de colchão de areia média, sobre a base compactada, com a finalidade de nivelar e preparar a camada de assentamento do pavimento; </w:t>
      </w:r>
    </w:p>
    <w:p w:rsidR="00B96529" w:rsidRDefault="00B96529" w:rsidP="00B96529">
      <w:pPr>
        <w:tabs>
          <w:tab w:val="left" w:pos="1418"/>
          <w:tab w:val="left" w:pos="1560"/>
        </w:tabs>
        <w:spacing w:before="20" w:after="0" w:line="36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1B3C94">
        <w:rPr>
          <w:rFonts w:ascii="Arial" w:hAnsi="Arial" w:cs="Arial"/>
          <w:sz w:val="24"/>
          <w:szCs w:val="24"/>
        </w:rPr>
        <w:t xml:space="preserve">c) A reposição do pavimento será executada de maneira a restituir as condições geométricas longitudinais e transversais do pavimento existente; d) O rejunte </w:t>
      </w:r>
      <w:r>
        <w:rPr>
          <w:rFonts w:ascii="Arial" w:hAnsi="Arial" w:cs="Arial"/>
          <w:sz w:val="24"/>
          <w:szCs w:val="24"/>
        </w:rPr>
        <w:t xml:space="preserve">será com </w:t>
      </w:r>
      <w:r w:rsidRPr="001B3C94">
        <w:rPr>
          <w:rFonts w:ascii="Arial" w:hAnsi="Arial" w:cs="Arial"/>
          <w:sz w:val="24"/>
          <w:szCs w:val="24"/>
        </w:rPr>
        <w:t xml:space="preserve">cimento e areia; </w:t>
      </w:r>
    </w:p>
    <w:p w:rsidR="00B96529" w:rsidRPr="001B3C94" w:rsidRDefault="00B96529" w:rsidP="00B96529">
      <w:pPr>
        <w:tabs>
          <w:tab w:val="left" w:pos="1418"/>
          <w:tab w:val="left" w:pos="1560"/>
        </w:tabs>
        <w:spacing w:before="20" w:after="0" w:line="36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1B3C94">
        <w:rPr>
          <w:rFonts w:ascii="Arial" w:hAnsi="Arial" w:cs="Arial"/>
          <w:sz w:val="24"/>
          <w:szCs w:val="24"/>
        </w:rPr>
        <w:t xml:space="preserve">e) A compactação do calçamento deverá ser realizada com placa vibratória e/ou rolo </w:t>
      </w:r>
      <w:proofErr w:type="spellStart"/>
      <w:r w:rsidRPr="001B3C94">
        <w:rPr>
          <w:rFonts w:ascii="Arial" w:hAnsi="Arial" w:cs="Arial"/>
          <w:sz w:val="24"/>
          <w:szCs w:val="24"/>
        </w:rPr>
        <w:t>autopropelido</w:t>
      </w:r>
      <w:proofErr w:type="spellEnd"/>
      <w:r w:rsidRPr="001B3C94">
        <w:rPr>
          <w:rFonts w:ascii="Arial" w:hAnsi="Arial" w:cs="Arial"/>
          <w:sz w:val="24"/>
          <w:szCs w:val="24"/>
        </w:rPr>
        <w:t xml:space="preserve"> tipo CG-11 ou similar;</w:t>
      </w:r>
    </w:p>
    <w:p w:rsidR="00B96529" w:rsidRDefault="00B96529" w:rsidP="00B96529">
      <w:pPr>
        <w:tabs>
          <w:tab w:val="left" w:pos="709"/>
          <w:tab w:val="left" w:pos="1418"/>
        </w:tabs>
        <w:spacing w:before="20" w:after="20" w:line="280" w:lineRule="atLeast"/>
        <w:jc w:val="both"/>
        <w:rPr>
          <w:rFonts w:ascii="Arial" w:hAnsi="Arial" w:cs="Arial"/>
          <w:b/>
        </w:rPr>
      </w:pPr>
    </w:p>
    <w:p w:rsidR="00B96529" w:rsidRPr="002E5572" w:rsidRDefault="00B96529" w:rsidP="00B9652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2E5572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B96529" w:rsidRPr="002E5572" w:rsidRDefault="00B96529" w:rsidP="00B96529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2E5572">
        <w:rPr>
          <w:rFonts w:ascii="Arial" w:hAnsi="Arial" w:cs="Arial"/>
          <w:sz w:val="24"/>
          <w:szCs w:val="24"/>
          <w:lang w:eastAsia="pt-BR"/>
        </w:rPr>
        <w:t>Para fins de recebimento, a unida</w:t>
      </w:r>
      <w:r>
        <w:rPr>
          <w:rFonts w:ascii="Arial" w:hAnsi="Arial" w:cs="Arial"/>
          <w:sz w:val="24"/>
          <w:szCs w:val="24"/>
          <w:lang w:eastAsia="pt-BR"/>
        </w:rPr>
        <w:t>de de medição é o metro quadrado</w:t>
      </w:r>
      <w:r w:rsidRPr="002E5572">
        <w:rPr>
          <w:rFonts w:ascii="Arial" w:hAnsi="Arial" w:cs="Arial"/>
          <w:sz w:val="24"/>
          <w:szCs w:val="24"/>
          <w:lang w:eastAsia="pt-BR"/>
        </w:rPr>
        <w:t>.</w:t>
      </w:r>
    </w:p>
    <w:p w:rsidR="00B96529" w:rsidRPr="005F688B" w:rsidRDefault="00B96529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6C2BE3" w:rsidRDefault="005F688B" w:rsidP="006C2BE3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C2BE3">
        <w:rPr>
          <w:rFonts w:ascii="Arial" w:hAnsi="Arial" w:cs="Arial"/>
          <w:b/>
          <w:sz w:val="24"/>
          <w:szCs w:val="24"/>
        </w:rPr>
        <w:t>4.9</w:t>
      </w:r>
      <w:r w:rsidRPr="006C2BE3">
        <w:rPr>
          <w:rFonts w:ascii="Arial" w:hAnsi="Arial" w:cs="Arial"/>
          <w:b/>
          <w:sz w:val="24"/>
          <w:szCs w:val="24"/>
        </w:rPr>
        <w:tab/>
        <w:t>ESCAVAÇÃO MANUAL DE VALA COM PROFUNDIDADE MENOR OU IGUAL A 1,30 M. AF_02/2021</w:t>
      </w:r>
    </w:p>
    <w:p w:rsidR="005F688B" w:rsidRDefault="005F688B" w:rsidP="006C2BE3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6C2BE3" w:rsidRPr="00E83693" w:rsidRDefault="006C2BE3" w:rsidP="006C2BE3">
      <w:pPr>
        <w:pStyle w:val="Corpodetexto"/>
        <w:spacing w:after="0" w:line="360" w:lineRule="auto"/>
        <w:ind w:firstLine="708"/>
        <w:jc w:val="both"/>
        <w:rPr>
          <w:rFonts w:ascii="Arial" w:hAnsi="Arial" w:cs="Arial"/>
          <w:sz w:val="24"/>
        </w:rPr>
      </w:pPr>
      <w:r w:rsidRPr="00E83693">
        <w:rPr>
          <w:rFonts w:ascii="Arial" w:hAnsi="Arial" w:cs="Arial"/>
          <w:sz w:val="24"/>
        </w:rPr>
        <w:t>As es</w:t>
      </w:r>
      <w:r>
        <w:rPr>
          <w:rFonts w:ascii="Arial" w:hAnsi="Arial" w:cs="Arial"/>
          <w:sz w:val="24"/>
        </w:rPr>
        <w:t xml:space="preserve">cavações terão dimensões de 0,30 Largura </w:t>
      </w:r>
      <w:r w:rsidRPr="00E83693">
        <w:rPr>
          <w:rFonts w:ascii="Arial" w:hAnsi="Arial" w:cs="Arial"/>
          <w:sz w:val="24"/>
        </w:rPr>
        <w:t>x</w:t>
      </w:r>
      <w:r>
        <w:rPr>
          <w:rFonts w:ascii="Arial" w:hAnsi="Arial" w:cs="Arial"/>
          <w:sz w:val="24"/>
        </w:rPr>
        <w:t xml:space="preserve"> Comprimento Indicado </w:t>
      </w:r>
      <w:r w:rsidRPr="00E83693">
        <w:rPr>
          <w:rFonts w:ascii="Arial" w:hAnsi="Arial" w:cs="Arial"/>
          <w:sz w:val="24"/>
        </w:rPr>
        <w:t>x</w:t>
      </w:r>
      <w:r>
        <w:rPr>
          <w:rFonts w:ascii="Arial" w:hAnsi="Arial" w:cs="Arial"/>
          <w:sz w:val="24"/>
        </w:rPr>
        <w:t xml:space="preserve"> 0,60 Profundidade</w:t>
      </w:r>
      <w:r w:rsidRPr="00E83693">
        <w:rPr>
          <w:rFonts w:ascii="Arial" w:hAnsi="Arial" w:cs="Arial"/>
          <w:sz w:val="24"/>
        </w:rPr>
        <w:t xml:space="preserve"> e deverão seguir o detalhe</w:t>
      </w:r>
      <w:r>
        <w:rPr>
          <w:rFonts w:ascii="Arial" w:hAnsi="Arial" w:cs="Arial"/>
          <w:sz w:val="24"/>
        </w:rPr>
        <w:t xml:space="preserve"> do Projeto de Pavimentação</w:t>
      </w:r>
      <w:r w:rsidRPr="00E83693">
        <w:rPr>
          <w:rFonts w:ascii="Arial" w:hAnsi="Arial" w:cs="Arial"/>
          <w:sz w:val="24"/>
        </w:rPr>
        <w:t>, dependendo da compatibilidade da taxa de admissão do terreno com a carga a ser aplicada.</w:t>
      </w:r>
    </w:p>
    <w:p w:rsidR="006C2BE3" w:rsidRDefault="006C2BE3" w:rsidP="006C2BE3">
      <w:pPr>
        <w:spacing w:before="20"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C2BE3" w:rsidRPr="00BE1E78" w:rsidRDefault="006C2BE3" w:rsidP="006C2BE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1E78">
        <w:rPr>
          <w:rFonts w:ascii="Arial" w:hAnsi="Arial" w:cs="Arial"/>
          <w:b/>
          <w:bCs/>
          <w:sz w:val="24"/>
          <w:szCs w:val="24"/>
          <w:lang w:eastAsia="pt-BR"/>
        </w:rPr>
        <w:lastRenderedPageBreak/>
        <w:t>CRITÉRIO DE MEDIÇÃO E PAGAMENTO</w:t>
      </w:r>
    </w:p>
    <w:p w:rsidR="006C2BE3" w:rsidRDefault="006C2BE3" w:rsidP="006C2BE3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1E78">
        <w:rPr>
          <w:rFonts w:ascii="Arial" w:hAnsi="Arial" w:cs="Arial"/>
          <w:sz w:val="24"/>
          <w:szCs w:val="24"/>
          <w:lang w:eastAsia="pt-BR"/>
        </w:rPr>
        <w:t>Para fins de recebimento, a unida</w:t>
      </w:r>
      <w:r>
        <w:rPr>
          <w:rFonts w:ascii="Arial" w:hAnsi="Arial" w:cs="Arial"/>
          <w:sz w:val="24"/>
          <w:szCs w:val="24"/>
          <w:lang w:eastAsia="pt-BR"/>
        </w:rPr>
        <w:t>de de medição é o metro cúbico.</w:t>
      </w:r>
    </w:p>
    <w:p w:rsidR="006C2BE3" w:rsidRPr="005F688B" w:rsidRDefault="006C2BE3" w:rsidP="006C2BE3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E67E74" w:rsidRDefault="005F688B" w:rsidP="006C2BE3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7E74">
        <w:rPr>
          <w:rFonts w:ascii="Arial" w:hAnsi="Arial" w:cs="Arial"/>
          <w:b/>
          <w:sz w:val="24"/>
          <w:szCs w:val="24"/>
        </w:rPr>
        <w:t>4.10</w:t>
      </w:r>
      <w:r w:rsidRPr="00E67E74">
        <w:rPr>
          <w:rFonts w:ascii="Arial" w:hAnsi="Arial" w:cs="Arial"/>
          <w:b/>
          <w:sz w:val="24"/>
          <w:szCs w:val="24"/>
        </w:rPr>
        <w:tab/>
        <w:t>CONCRETO CICLOPICO FCK=10MPA 30% PEDRA DE MAO INCLUSIVE LANCAMENTO</w:t>
      </w:r>
    </w:p>
    <w:p w:rsidR="005F688B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E67E74" w:rsidRPr="003C25E9" w:rsidRDefault="00E67E74" w:rsidP="00E67E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C25E9">
        <w:rPr>
          <w:rFonts w:ascii="Arial" w:hAnsi="Arial" w:cs="Arial"/>
          <w:sz w:val="24"/>
          <w:szCs w:val="24"/>
        </w:rPr>
        <w:t>O concreto ciclópico t</w:t>
      </w:r>
      <w:r>
        <w:rPr>
          <w:rFonts w:ascii="Arial" w:hAnsi="Arial" w:cs="Arial"/>
          <w:sz w:val="24"/>
          <w:szCs w:val="24"/>
        </w:rPr>
        <w:t xml:space="preserve">erá resistência </w:t>
      </w:r>
      <w:proofErr w:type="spellStart"/>
      <w:r>
        <w:rPr>
          <w:rFonts w:ascii="Arial" w:hAnsi="Arial" w:cs="Arial"/>
          <w:sz w:val="24"/>
          <w:szCs w:val="24"/>
        </w:rPr>
        <w:t>mínina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FCk</w:t>
      </w:r>
      <w:proofErr w:type="spellEnd"/>
      <w:r>
        <w:rPr>
          <w:rFonts w:ascii="Arial" w:hAnsi="Arial" w:cs="Arial"/>
          <w:sz w:val="24"/>
          <w:szCs w:val="24"/>
        </w:rPr>
        <w:t xml:space="preserve"> 20</w:t>
      </w:r>
      <w:r w:rsidRPr="003C25E9">
        <w:rPr>
          <w:rFonts w:ascii="Arial" w:hAnsi="Arial" w:cs="Arial"/>
          <w:sz w:val="24"/>
          <w:szCs w:val="24"/>
        </w:rPr>
        <w:t>MPa e será executado de modo a preencher de uma única vez toda a extensão delimitada pelas formas, não se admitindo concretagem segmen</w:t>
      </w:r>
      <w:r>
        <w:rPr>
          <w:rFonts w:ascii="Arial" w:hAnsi="Arial" w:cs="Arial"/>
          <w:sz w:val="24"/>
          <w:szCs w:val="24"/>
        </w:rPr>
        <w:t>tada em seu sentido transversal</w:t>
      </w:r>
      <w:r w:rsidRPr="003C25E9">
        <w:rPr>
          <w:rFonts w:ascii="Arial" w:hAnsi="Arial" w:cs="Arial"/>
          <w:sz w:val="24"/>
          <w:szCs w:val="24"/>
        </w:rPr>
        <w:t>. As pedras de mão que compõe o concreto não devem ter diâmetros maiores que 15 cm sendo as mesmas dispostas de maneira ordenada dentro das formas, evitando-se seu acúmulo ou falta de espaçamento, o que prejudicaria a resistência da peça. A proporção de pedras de mão é de 30% do volume total do concreto e as mesmas devem estar molhadas e envoltas por uma espessa camada de concreto antes de serem adicionadas as formas. Deve se ter cui</w:t>
      </w:r>
      <w:r>
        <w:rPr>
          <w:rFonts w:ascii="Arial" w:hAnsi="Arial" w:cs="Arial"/>
          <w:sz w:val="24"/>
          <w:szCs w:val="24"/>
        </w:rPr>
        <w:t>dado especial com as transições.</w:t>
      </w:r>
    </w:p>
    <w:p w:rsidR="00E67E74" w:rsidRDefault="00E67E74" w:rsidP="00E67E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E67E74" w:rsidRPr="00651028" w:rsidRDefault="00E67E74" w:rsidP="00E67E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E67E74" w:rsidRDefault="00E67E74" w:rsidP="00E67E7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metro cúbico.</w:t>
      </w:r>
    </w:p>
    <w:p w:rsidR="00E67E74" w:rsidRPr="005F688B" w:rsidRDefault="00E67E74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E67E74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7E74">
        <w:rPr>
          <w:rFonts w:ascii="Arial" w:hAnsi="Arial" w:cs="Arial"/>
          <w:b/>
          <w:sz w:val="24"/>
          <w:szCs w:val="24"/>
        </w:rPr>
        <w:t>4.11</w:t>
      </w:r>
      <w:r w:rsidRPr="00E67E74">
        <w:rPr>
          <w:rFonts w:ascii="Arial" w:hAnsi="Arial" w:cs="Arial"/>
          <w:b/>
          <w:sz w:val="24"/>
          <w:szCs w:val="24"/>
        </w:rPr>
        <w:tab/>
        <w:t>ENTRADA PARA DESCIDA DE ÁGUA TIPO EDA 02 (PADRÃO DNIT)</w:t>
      </w:r>
    </w:p>
    <w:p w:rsidR="005F688B" w:rsidRPr="00E67E74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E67E74" w:rsidRPr="00E67E74" w:rsidRDefault="00E67E74" w:rsidP="00E67E74">
      <w:pPr>
        <w:pStyle w:val="Corpodetexto"/>
        <w:spacing w:before="20" w:after="20" w:line="280" w:lineRule="atLeast"/>
        <w:rPr>
          <w:rFonts w:ascii="Arial" w:hAnsi="Arial" w:cs="Arial"/>
          <w:sz w:val="24"/>
          <w:szCs w:val="24"/>
        </w:rPr>
      </w:pPr>
      <w:r w:rsidRPr="00E67E74">
        <w:rPr>
          <w:rFonts w:ascii="Arial" w:hAnsi="Arial" w:cs="Arial"/>
          <w:sz w:val="24"/>
          <w:szCs w:val="24"/>
        </w:rPr>
        <w:t>Deverá ser executado conforme projeto.</w:t>
      </w:r>
    </w:p>
    <w:p w:rsidR="00E67E74" w:rsidRPr="00E67E74" w:rsidRDefault="00E67E74" w:rsidP="00E67E74">
      <w:pPr>
        <w:pStyle w:val="Corpodetexto"/>
        <w:spacing w:before="20" w:after="20" w:line="280" w:lineRule="atLeast"/>
        <w:rPr>
          <w:rFonts w:ascii="Arial" w:hAnsi="Arial" w:cs="Arial"/>
          <w:b/>
          <w:sz w:val="24"/>
          <w:szCs w:val="24"/>
        </w:rPr>
      </w:pPr>
    </w:p>
    <w:p w:rsidR="00E67E74" w:rsidRPr="00E67E74" w:rsidRDefault="00E67E74" w:rsidP="00E67E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E67E74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E67E74" w:rsidRPr="00E67E74" w:rsidRDefault="00E67E74" w:rsidP="00E67E7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E67E74">
        <w:rPr>
          <w:rFonts w:ascii="Arial" w:hAnsi="Arial" w:cs="Arial"/>
          <w:sz w:val="24"/>
          <w:szCs w:val="24"/>
          <w:lang w:eastAsia="pt-BR"/>
        </w:rPr>
        <w:t>Para fins de pagamento, a unidade de medição é unidade.</w:t>
      </w:r>
    </w:p>
    <w:p w:rsidR="00E67E74" w:rsidRPr="005F688B" w:rsidRDefault="00E67E74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5F688B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688B">
        <w:rPr>
          <w:rFonts w:ascii="Arial" w:hAnsi="Arial" w:cs="Arial"/>
          <w:b/>
          <w:sz w:val="24"/>
          <w:szCs w:val="24"/>
        </w:rPr>
        <w:t>4.12</w:t>
      </w:r>
      <w:r w:rsidRPr="005F688B">
        <w:rPr>
          <w:rFonts w:ascii="Arial" w:hAnsi="Arial" w:cs="Arial"/>
          <w:b/>
          <w:sz w:val="24"/>
          <w:szCs w:val="24"/>
        </w:rPr>
        <w:tab/>
        <w:t>DISSIPADOR DE ENERGIA TIPO DES 02</w:t>
      </w:r>
    </w:p>
    <w:p w:rsidR="005F688B" w:rsidRPr="005F688B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5F688B" w:rsidRDefault="005F688B" w:rsidP="005F688B">
      <w:pPr>
        <w:pStyle w:val="Corpodetexto"/>
        <w:spacing w:before="20" w:after="20" w:line="360" w:lineRule="auto"/>
        <w:ind w:firstLine="708"/>
        <w:rPr>
          <w:rFonts w:ascii="Arial" w:hAnsi="Arial" w:cs="Arial"/>
          <w:sz w:val="24"/>
        </w:rPr>
      </w:pPr>
      <w:r w:rsidRPr="005F688B">
        <w:rPr>
          <w:rFonts w:ascii="Arial" w:hAnsi="Arial" w:cs="Arial"/>
          <w:sz w:val="24"/>
        </w:rPr>
        <w:t>Deverá ser executado conforme projeto.</w:t>
      </w:r>
    </w:p>
    <w:p w:rsidR="005F688B" w:rsidRPr="005F688B" w:rsidRDefault="005F688B" w:rsidP="005F688B">
      <w:pPr>
        <w:pStyle w:val="Corpodetexto"/>
        <w:spacing w:before="20" w:after="20" w:line="360" w:lineRule="auto"/>
        <w:rPr>
          <w:rFonts w:ascii="Arial" w:hAnsi="Arial" w:cs="Arial"/>
          <w:b/>
          <w:sz w:val="24"/>
        </w:rPr>
      </w:pPr>
    </w:p>
    <w:p w:rsidR="005F688B" w:rsidRPr="005F688B" w:rsidRDefault="005F688B" w:rsidP="005F68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5F688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5F688B" w:rsidRPr="001977F0" w:rsidRDefault="005F688B" w:rsidP="005F688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5F688B">
        <w:rPr>
          <w:rFonts w:ascii="Arial" w:hAnsi="Arial" w:cs="Arial"/>
          <w:sz w:val="24"/>
          <w:szCs w:val="24"/>
          <w:lang w:eastAsia="pt-BR"/>
        </w:rPr>
        <w:t>Para fins de pagamento, a unidade de medição é unidade.</w:t>
      </w:r>
    </w:p>
    <w:p w:rsidR="005F688B" w:rsidRPr="005F688B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7E74">
        <w:rPr>
          <w:rFonts w:ascii="Arial" w:hAnsi="Arial" w:cs="Arial"/>
          <w:b/>
          <w:sz w:val="24"/>
          <w:szCs w:val="24"/>
        </w:rPr>
        <w:lastRenderedPageBreak/>
        <w:t>4.13</w:t>
      </w:r>
      <w:r w:rsidRPr="00E67E74">
        <w:rPr>
          <w:rFonts w:ascii="Arial" w:hAnsi="Arial" w:cs="Arial"/>
          <w:b/>
          <w:sz w:val="24"/>
          <w:szCs w:val="24"/>
        </w:rPr>
        <w:tab/>
        <w:t>DESCIDA DE ÁGUA PARA CORTES EM DEGRAUS TIPO DCD 02</w:t>
      </w:r>
    </w:p>
    <w:p w:rsidR="005F688B" w:rsidRDefault="005F688B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67E74" w:rsidRPr="00E67E74" w:rsidRDefault="00E67E74" w:rsidP="00E67E74">
      <w:pPr>
        <w:pStyle w:val="Corpodetexto"/>
        <w:spacing w:before="20" w:after="20" w:line="280" w:lineRule="atLeast"/>
        <w:rPr>
          <w:rFonts w:ascii="Arial" w:hAnsi="Arial" w:cs="Arial"/>
          <w:sz w:val="24"/>
          <w:szCs w:val="24"/>
        </w:rPr>
      </w:pPr>
      <w:r w:rsidRPr="00E67E74">
        <w:rPr>
          <w:rFonts w:ascii="Arial" w:hAnsi="Arial" w:cs="Arial"/>
          <w:sz w:val="24"/>
          <w:szCs w:val="24"/>
        </w:rPr>
        <w:t>Deverá ser executado conforme projeto.</w:t>
      </w:r>
    </w:p>
    <w:p w:rsidR="00E67E74" w:rsidRPr="00E67E74" w:rsidRDefault="00E67E74" w:rsidP="00E67E74">
      <w:pPr>
        <w:pStyle w:val="Corpodetexto"/>
        <w:spacing w:before="20" w:after="20" w:line="280" w:lineRule="atLeast"/>
        <w:rPr>
          <w:rFonts w:ascii="Arial" w:hAnsi="Arial" w:cs="Arial"/>
          <w:b/>
          <w:sz w:val="24"/>
          <w:szCs w:val="24"/>
        </w:rPr>
      </w:pPr>
    </w:p>
    <w:p w:rsidR="00E67E74" w:rsidRPr="00E67E74" w:rsidRDefault="00E67E74" w:rsidP="00E67E7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E67E74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E67E74" w:rsidRPr="00E67E74" w:rsidRDefault="00E67E74" w:rsidP="00E67E7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E67E74">
        <w:rPr>
          <w:rFonts w:ascii="Arial" w:hAnsi="Arial" w:cs="Arial"/>
          <w:sz w:val="24"/>
          <w:szCs w:val="24"/>
          <w:lang w:eastAsia="pt-BR"/>
        </w:rPr>
        <w:t>Para fins de pagamento, a unidade de medição é unidade.</w:t>
      </w:r>
    </w:p>
    <w:p w:rsidR="00E67E74" w:rsidRDefault="00E67E74" w:rsidP="005E374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Pr="00526776" w:rsidRDefault="00526776" w:rsidP="00526776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26776">
        <w:rPr>
          <w:rFonts w:ascii="Arial" w:hAnsi="Arial" w:cs="Arial"/>
          <w:b/>
          <w:sz w:val="24"/>
          <w:szCs w:val="24"/>
        </w:rPr>
        <w:t>SERVIÇO DE DRENAGEM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5.1</w:t>
      </w:r>
      <w:r>
        <w:rPr>
          <w:rFonts w:ascii="Arial" w:hAnsi="Arial" w:cs="Arial"/>
          <w:b/>
          <w:sz w:val="24"/>
          <w:szCs w:val="24"/>
        </w:rPr>
        <w:tab/>
      </w:r>
      <w:r w:rsidRPr="00526776">
        <w:rPr>
          <w:rFonts w:ascii="Arial" w:hAnsi="Arial" w:cs="Arial"/>
          <w:b/>
          <w:sz w:val="24"/>
          <w:szCs w:val="24"/>
        </w:rPr>
        <w:t>LOCAÇÃO DE REDE DE DRENAGEM</w:t>
      </w:r>
    </w:p>
    <w:p w:rsidR="009C23B5" w:rsidRPr="009C23B5" w:rsidRDefault="009C23B5" w:rsidP="009C23B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C23B5">
        <w:rPr>
          <w:rFonts w:ascii="Arial" w:hAnsi="Arial" w:cs="Arial"/>
          <w:sz w:val="24"/>
          <w:szCs w:val="24"/>
        </w:rPr>
        <w:t>Caberá à EMPREITEIRA a execução dos serviços topográficos necessários à implantação das obras, quais sejam: locação da obras pelos eixos das vias, nivelamentos, seccionamentos, implantação de marcos de referência de nível, etc.</w:t>
      </w:r>
    </w:p>
    <w:p w:rsidR="009C23B5" w:rsidRPr="009C23B5" w:rsidRDefault="009C23B5" w:rsidP="009C23B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C23B5">
        <w:rPr>
          <w:rFonts w:ascii="Arial" w:hAnsi="Arial" w:cs="Arial"/>
          <w:sz w:val="24"/>
          <w:szCs w:val="24"/>
        </w:rPr>
        <w:t>Os serviços topográficos acima descritos serão acompanhados pela FISCALIZAÇÃO, para verificação de sua conformidade com o projeto.</w:t>
      </w:r>
    </w:p>
    <w:p w:rsidR="009C23B5" w:rsidRPr="009C23B5" w:rsidRDefault="009C23B5" w:rsidP="009C23B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C23B5">
        <w:rPr>
          <w:rFonts w:ascii="Arial" w:hAnsi="Arial" w:cs="Arial"/>
          <w:sz w:val="24"/>
          <w:szCs w:val="24"/>
        </w:rPr>
        <w:t>A EMPREITEIRA deverá aceitar as normas, métodos e processos determinados pela FISCALIZAÇÃO, no tocante a qualquer serviço topográfico, seja de campo como de escritório e relativos à obra.</w:t>
      </w:r>
    </w:p>
    <w:p w:rsidR="009C23B5" w:rsidRPr="009C23B5" w:rsidRDefault="009C23B5" w:rsidP="009C23B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C23B5">
        <w:rPr>
          <w:rFonts w:ascii="Arial" w:hAnsi="Arial" w:cs="Arial"/>
          <w:sz w:val="24"/>
          <w:szCs w:val="24"/>
        </w:rPr>
        <w:t>Todos os serviços de topografia deverão ser executados tomando-se como referência de nível aquele utilizado por ocasião do detalhamento de projeto.</w:t>
      </w:r>
    </w:p>
    <w:p w:rsidR="009C23B5" w:rsidRPr="009C23B5" w:rsidRDefault="009C23B5" w:rsidP="009C23B5">
      <w:pPr>
        <w:pStyle w:val="Corpodetexto"/>
        <w:spacing w:before="20" w:after="20" w:line="280" w:lineRule="atLeast"/>
        <w:rPr>
          <w:rFonts w:ascii="Arial" w:hAnsi="Arial" w:cs="Arial"/>
          <w:b/>
          <w:color w:val="FF0000"/>
          <w:sz w:val="24"/>
          <w:szCs w:val="24"/>
        </w:rPr>
      </w:pPr>
    </w:p>
    <w:p w:rsidR="009C23B5" w:rsidRPr="009C23B5" w:rsidRDefault="009C23B5" w:rsidP="009C23B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9C23B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9C23B5" w:rsidRPr="009C23B5" w:rsidRDefault="009C23B5" w:rsidP="009C23B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C23B5">
        <w:rPr>
          <w:rFonts w:ascii="Arial" w:hAnsi="Arial" w:cs="Arial"/>
          <w:sz w:val="24"/>
          <w:szCs w:val="24"/>
          <w:lang w:eastAsia="pt-BR"/>
        </w:rPr>
        <w:t>Para fins de pagamento, a unidade de medição é o metro linear.</w:t>
      </w:r>
    </w:p>
    <w:p w:rsidR="009C23B5" w:rsidRDefault="009C23B5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23FA4">
        <w:rPr>
          <w:rFonts w:ascii="Arial" w:hAnsi="Arial" w:cs="Arial"/>
          <w:b/>
          <w:sz w:val="24"/>
          <w:szCs w:val="24"/>
        </w:rPr>
        <w:t>5.2</w:t>
      </w:r>
      <w:r w:rsidRPr="00F23FA4">
        <w:rPr>
          <w:rFonts w:ascii="Arial" w:hAnsi="Arial" w:cs="Arial"/>
          <w:b/>
          <w:sz w:val="24"/>
          <w:szCs w:val="24"/>
        </w:rPr>
        <w:tab/>
        <w:t>ESCAVAÇÃO MECANIZADA DE VALA COM PROF. ATÉ 1,5 M (MÉDIA ENTRE MONTANTE E JUSANTE/UMA COMPOSIÇÃO POR TRECHO), COM ESCAVADEIRA HIDRÁULICA (0,8M3), LARG. DE 1,5 M A 2,5 M, EM SOLO DE 1A CATEGORIA, EM LOCAIS COM ALTO NÍVEL DE INTERFERÊNCIA. AF_01/2015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23FA4" w:rsidRPr="00F23FA4" w:rsidRDefault="00F23FA4" w:rsidP="00F23FA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Trata-se de escavações </w:t>
      </w:r>
      <w:r>
        <w:rPr>
          <w:rFonts w:ascii="Arial" w:hAnsi="Arial" w:cs="Arial"/>
          <w:sz w:val="24"/>
          <w:szCs w:val="24"/>
        </w:rPr>
        <w:t>de valas ou cavas executadas mecanicamente em área urbanizada</w:t>
      </w:r>
      <w:r w:rsidRPr="00F23FA4">
        <w:rPr>
          <w:rFonts w:ascii="Arial" w:hAnsi="Arial" w:cs="Arial"/>
          <w:sz w:val="24"/>
          <w:szCs w:val="24"/>
        </w:rPr>
        <w:t>, em solos residuais ou sedimentares, seixos rolados ou não, com diâmetro inferior a 0,15m, qualquer que seja o teor de umidade. Deverão ser segui</w:t>
      </w:r>
      <w:r>
        <w:rPr>
          <w:rFonts w:ascii="Arial" w:hAnsi="Arial" w:cs="Arial"/>
          <w:sz w:val="24"/>
          <w:szCs w:val="24"/>
        </w:rPr>
        <w:t>dos os projetos e as Especificaçõ</w:t>
      </w:r>
      <w:r w:rsidRPr="00F23FA4">
        <w:rPr>
          <w:rFonts w:ascii="Arial" w:hAnsi="Arial" w:cs="Arial"/>
          <w:sz w:val="24"/>
          <w:szCs w:val="24"/>
        </w:rPr>
        <w:t xml:space="preserve">es no que ser refere a locação, profundidade e declividade da escavação, entretanto, em alguns casos, a critério da fiscalização, as escavações </w:t>
      </w:r>
      <w:r w:rsidRPr="00F23FA4">
        <w:rPr>
          <w:rFonts w:ascii="Arial" w:hAnsi="Arial" w:cs="Arial"/>
          <w:sz w:val="24"/>
          <w:szCs w:val="24"/>
        </w:rPr>
        <w:lastRenderedPageBreak/>
        <w:t>poderão ser levadas até uma profundidade superior à projetada, até que ser encontrem as condições necessárias de suporte para apoio das estruturas. As escavações com mais de 1,25 m de profundidade deverão dispor de escadas ou rampas, colocadas próximas aos postos de trabalho, a fim de permitir, em caso de emergência, a saída rápida dos trabalhadores, independentemente da adoção de escoramento. Quando necessário, os locais escavados deverão ser isolados, escorados e esgot</w:t>
      </w:r>
      <w:r>
        <w:rPr>
          <w:rFonts w:ascii="Arial" w:hAnsi="Arial" w:cs="Arial"/>
          <w:sz w:val="24"/>
          <w:szCs w:val="24"/>
        </w:rPr>
        <w:t>a</w:t>
      </w:r>
      <w:r w:rsidRPr="00F23FA4">
        <w:rPr>
          <w:rFonts w:ascii="Arial" w:hAnsi="Arial" w:cs="Arial"/>
          <w:sz w:val="24"/>
          <w:szCs w:val="24"/>
        </w:rPr>
        <w:t xml:space="preserve">dos por processo que assegure a proteção adequada. As área sujeitas a escavações em </w:t>
      </w:r>
      <w:proofErr w:type="spellStart"/>
      <w:r w:rsidRPr="00F23FA4">
        <w:rPr>
          <w:rFonts w:ascii="Arial" w:hAnsi="Arial" w:cs="Arial"/>
          <w:sz w:val="24"/>
          <w:szCs w:val="24"/>
        </w:rPr>
        <w:t>caracter</w:t>
      </w:r>
      <w:proofErr w:type="spellEnd"/>
      <w:r w:rsidRPr="00F23F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3FA4">
        <w:rPr>
          <w:rFonts w:ascii="Arial" w:hAnsi="Arial" w:cs="Arial"/>
          <w:sz w:val="24"/>
          <w:szCs w:val="24"/>
        </w:rPr>
        <w:t>permante</w:t>
      </w:r>
      <w:proofErr w:type="spellEnd"/>
      <w:r w:rsidRPr="00F23FA4">
        <w:rPr>
          <w:rFonts w:ascii="Arial" w:hAnsi="Arial" w:cs="Arial"/>
          <w:sz w:val="24"/>
          <w:szCs w:val="24"/>
        </w:rPr>
        <w:t xml:space="preserve"> deverão ser estabilizadas de maneira a não permitir movimento das camadas adjacentes. Em caso de valas, deverão ser observadas as imposições de local de trabalho, principalmente as concernentes a segurança dos transeuntes e de animais. Quando o material for considerado, a critério da fiscalização, apropriado para utilização no </w:t>
      </w:r>
      <w:proofErr w:type="spellStart"/>
      <w:r w:rsidRPr="00F23FA4">
        <w:rPr>
          <w:rFonts w:ascii="Arial" w:hAnsi="Arial" w:cs="Arial"/>
          <w:sz w:val="24"/>
          <w:szCs w:val="24"/>
        </w:rPr>
        <w:t>reaterro</w:t>
      </w:r>
      <w:proofErr w:type="spellEnd"/>
      <w:r w:rsidRPr="00F23FA4">
        <w:rPr>
          <w:rFonts w:ascii="Arial" w:hAnsi="Arial" w:cs="Arial"/>
          <w:sz w:val="24"/>
          <w:szCs w:val="24"/>
        </w:rPr>
        <w:t>, será ele, a princípio</w:t>
      </w:r>
      <w:r>
        <w:rPr>
          <w:rFonts w:ascii="Arial" w:hAnsi="Arial" w:cs="Arial"/>
          <w:sz w:val="24"/>
          <w:szCs w:val="24"/>
        </w:rPr>
        <w:t>, esto</w:t>
      </w:r>
      <w:r w:rsidRPr="00F23FA4">
        <w:rPr>
          <w:rFonts w:ascii="Arial" w:hAnsi="Arial" w:cs="Arial"/>
          <w:sz w:val="24"/>
          <w:szCs w:val="24"/>
        </w:rPr>
        <w:t xml:space="preserve">cado ao longo da escavação, a uma distância equivalente à profundidade escavada, medida a partir da borda do talude. </w:t>
      </w:r>
    </w:p>
    <w:p w:rsidR="00F23FA4" w:rsidRDefault="00F23FA4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23FA4">
        <w:rPr>
          <w:rFonts w:ascii="Arial" w:hAnsi="Arial" w:cs="Arial"/>
          <w:b/>
          <w:sz w:val="24"/>
          <w:szCs w:val="24"/>
        </w:rPr>
        <w:t>5.3</w:t>
      </w:r>
      <w:r w:rsidRPr="00F23FA4">
        <w:rPr>
          <w:rFonts w:ascii="Arial" w:hAnsi="Arial" w:cs="Arial"/>
          <w:b/>
          <w:sz w:val="24"/>
          <w:szCs w:val="24"/>
        </w:rPr>
        <w:tab/>
        <w:t>ESCAVAÇÃO MECANIZADA DE VALA COM PROF. MAIOR QUE 1,5 M ATÉ 3,0 M (MÉDIA ENTRE MONTANTE E JUSANTE/UMA COMPOSIÇÃO POR TRECHO), COM ESCAVADEIRA HIDRÁULICA (0,8 M3/111 HP), LARG. DE 1,5 M A 2,5 M, EM SOLO DE 1A CATEGORIA, EM LOCAIS COM ALTO NÍVEL DE INTERFERÊNCIA. AF_01/2015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23FA4" w:rsidRPr="00F23FA4" w:rsidRDefault="00F23FA4" w:rsidP="00F23FA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Trata-se de escavações </w:t>
      </w:r>
      <w:r>
        <w:rPr>
          <w:rFonts w:ascii="Arial" w:hAnsi="Arial" w:cs="Arial"/>
          <w:sz w:val="24"/>
          <w:szCs w:val="24"/>
        </w:rPr>
        <w:t>de valas ou cavas executadas mecanicamente em área urbanizada</w:t>
      </w:r>
      <w:r w:rsidRPr="00F23FA4">
        <w:rPr>
          <w:rFonts w:ascii="Arial" w:hAnsi="Arial" w:cs="Arial"/>
          <w:sz w:val="24"/>
          <w:szCs w:val="24"/>
        </w:rPr>
        <w:t>, em solos residuais ou sedimentares, seixos rolados ou não, com diâmetro inferior a 0,15m, qualquer que seja o teor de umidade. Deverão ser segui</w:t>
      </w:r>
      <w:r>
        <w:rPr>
          <w:rFonts w:ascii="Arial" w:hAnsi="Arial" w:cs="Arial"/>
          <w:sz w:val="24"/>
          <w:szCs w:val="24"/>
        </w:rPr>
        <w:t>dos os projetos e as Especificaçõ</w:t>
      </w:r>
      <w:r w:rsidRPr="00F23FA4">
        <w:rPr>
          <w:rFonts w:ascii="Arial" w:hAnsi="Arial" w:cs="Arial"/>
          <w:sz w:val="24"/>
          <w:szCs w:val="24"/>
        </w:rPr>
        <w:t>es no que ser refere a locação, profundidade e declividade da escavação, entretanto, em alguns casos, a critério da fiscalização, as escavações poderão ser levadas até uma profundidade superior à projetada, até que ser encontrem as condições necessárias de suporte para apoio das estruturas. As escavações com mais de 1,25 m de profundidade deverão dispor de escadas ou rampas, colocadas próximas aos postos de trabalho, a fim de permitir, em caso de emergência, a saída rápida dos trabalhadores, independentemente da adoção de escoramento. Quando necessário, os locais escavados deverão ser isolados, escorados e esgot</w:t>
      </w:r>
      <w:r>
        <w:rPr>
          <w:rFonts w:ascii="Arial" w:hAnsi="Arial" w:cs="Arial"/>
          <w:sz w:val="24"/>
          <w:szCs w:val="24"/>
        </w:rPr>
        <w:t>a</w:t>
      </w:r>
      <w:r w:rsidRPr="00F23FA4">
        <w:rPr>
          <w:rFonts w:ascii="Arial" w:hAnsi="Arial" w:cs="Arial"/>
          <w:sz w:val="24"/>
          <w:szCs w:val="24"/>
        </w:rPr>
        <w:t xml:space="preserve">dos por processo que assegure a proteção adequada. As área sujeitas a escavações em </w:t>
      </w:r>
      <w:proofErr w:type="spellStart"/>
      <w:r w:rsidRPr="00F23FA4">
        <w:rPr>
          <w:rFonts w:ascii="Arial" w:hAnsi="Arial" w:cs="Arial"/>
          <w:sz w:val="24"/>
          <w:szCs w:val="24"/>
        </w:rPr>
        <w:t>caracter</w:t>
      </w:r>
      <w:proofErr w:type="spellEnd"/>
      <w:r w:rsidRPr="00F23F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3FA4">
        <w:rPr>
          <w:rFonts w:ascii="Arial" w:hAnsi="Arial" w:cs="Arial"/>
          <w:sz w:val="24"/>
          <w:szCs w:val="24"/>
        </w:rPr>
        <w:t>permante</w:t>
      </w:r>
      <w:proofErr w:type="spellEnd"/>
      <w:r w:rsidRPr="00F23FA4">
        <w:rPr>
          <w:rFonts w:ascii="Arial" w:hAnsi="Arial" w:cs="Arial"/>
          <w:sz w:val="24"/>
          <w:szCs w:val="24"/>
        </w:rPr>
        <w:t xml:space="preserve"> deverão ser estabilizadas de maneira a não permitir movimento das camadas </w:t>
      </w:r>
      <w:r w:rsidRPr="00F23FA4">
        <w:rPr>
          <w:rFonts w:ascii="Arial" w:hAnsi="Arial" w:cs="Arial"/>
          <w:sz w:val="24"/>
          <w:szCs w:val="24"/>
        </w:rPr>
        <w:lastRenderedPageBreak/>
        <w:t xml:space="preserve">adjacentes. Em caso de valas, deverão ser observadas as imposições de local de trabalho, principalmente as concernentes a segurança dos transeuntes e de animais. Quando o material for considerado, a critério da fiscalização, apropriado para utilização no </w:t>
      </w:r>
      <w:proofErr w:type="spellStart"/>
      <w:r w:rsidRPr="00F23FA4">
        <w:rPr>
          <w:rFonts w:ascii="Arial" w:hAnsi="Arial" w:cs="Arial"/>
          <w:sz w:val="24"/>
          <w:szCs w:val="24"/>
        </w:rPr>
        <w:t>reaterro</w:t>
      </w:r>
      <w:proofErr w:type="spellEnd"/>
      <w:r w:rsidRPr="00F23FA4">
        <w:rPr>
          <w:rFonts w:ascii="Arial" w:hAnsi="Arial" w:cs="Arial"/>
          <w:sz w:val="24"/>
          <w:szCs w:val="24"/>
        </w:rPr>
        <w:t>, será ele, a princípio</w:t>
      </w:r>
      <w:r>
        <w:rPr>
          <w:rFonts w:ascii="Arial" w:hAnsi="Arial" w:cs="Arial"/>
          <w:sz w:val="24"/>
          <w:szCs w:val="24"/>
        </w:rPr>
        <w:t>, esto</w:t>
      </w:r>
      <w:r w:rsidRPr="00F23FA4">
        <w:rPr>
          <w:rFonts w:ascii="Arial" w:hAnsi="Arial" w:cs="Arial"/>
          <w:sz w:val="24"/>
          <w:szCs w:val="24"/>
        </w:rPr>
        <w:t xml:space="preserve">cado ao longo da escavação, a uma distância equivalente à profundidade escavada, medida a partir da borda do talude. </w:t>
      </w:r>
    </w:p>
    <w:p w:rsidR="00F23FA4" w:rsidRDefault="00F23FA4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5.4</w:t>
      </w:r>
      <w:r>
        <w:rPr>
          <w:rFonts w:ascii="Arial" w:hAnsi="Arial" w:cs="Arial"/>
          <w:b/>
          <w:sz w:val="24"/>
          <w:szCs w:val="24"/>
        </w:rPr>
        <w:tab/>
      </w:r>
      <w:r w:rsidRPr="00526776">
        <w:rPr>
          <w:rFonts w:ascii="Arial" w:hAnsi="Arial" w:cs="Arial"/>
          <w:b/>
          <w:sz w:val="24"/>
          <w:szCs w:val="24"/>
        </w:rPr>
        <w:t>TUBO DE CONCRETO PARA REDES COLETORAS DE ÁGUAS PLUVIAIS, DIÂMETRO DE 1000 MM, JUNTA RÍGIDA, INSTALADO EM LOCAL COM BAIXO NÍVEL DE INTERFERÊNCIAS - FORNECIMENTO E ASSENTAMENTO. AF_12/2016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D6C66" w:rsidRPr="000045DD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45DD">
        <w:rPr>
          <w:rFonts w:ascii="Arial" w:hAnsi="Arial" w:cs="Arial"/>
          <w:sz w:val="24"/>
          <w:szCs w:val="24"/>
        </w:rPr>
        <w:t>Usar manilha de d</w:t>
      </w:r>
      <w:r>
        <w:rPr>
          <w:rFonts w:ascii="Arial" w:hAnsi="Arial" w:cs="Arial"/>
          <w:sz w:val="24"/>
          <w:szCs w:val="24"/>
        </w:rPr>
        <w:t>iâmetro 1,0</w:t>
      </w:r>
      <w:r w:rsidRPr="000045DD">
        <w:rPr>
          <w:rFonts w:ascii="Arial" w:hAnsi="Arial" w:cs="Arial"/>
          <w:sz w:val="24"/>
          <w:szCs w:val="24"/>
        </w:rPr>
        <w:t>0m para a rede de drenagem, conforme indicação em projeto. O fundo da escavação será regularizado e limpo, independente do equipamento utilizado o trecho final da escavação e o fundo de vala serão regularizados manualmente. As manilhas serão assentadas e rejuntadas com argamassa de cimento e areia no traço 1:3; sobre o lastro de areia.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CD6C66" w:rsidRPr="00651028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metro linear.</w:t>
      </w:r>
    </w:p>
    <w:p w:rsidR="00CD6C66" w:rsidRDefault="00CD6C6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5.5</w:t>
      </w:r>
      <w:r>
        <w:rPr>
          <w:rFonts w:ascii="Arial" w:hAnsi="Arial" w:cs="Arial"/>
          <w:b/>
          <w:sz w:val="24"/>
          <w:szCs w:val="24"/>
        </w:rPr>
        <w:tab/>
      </w:r>
      <w:r w:rsidRPr="00526776">
        <w:rPr>
          <w:rFonts w:ascii="Arial" w:hAnsi="Arial" w:cs="Arial"/>
          <w:b/>
          <w:sz w:val="24"/>
          <w:szCs w:val="24"/>
        </w:rPr>
        <w:t>TUBO DE CONCRETO PARA REDES COLETORAS DE ÁGUAS PLUVIAIS, DIÂMETRO DE 800 MM, JUNTA RÍGIDA, INSTALADO EM LOCAL COM BAIXO NÍVEL DE INTERFERÊNCIAS - FORNECIMENTO E ASSENTAMENTO. AF_12/2016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D6C66" w:rsidRPr="000045DD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45DD">
        <w:rPr>
          <w:rFonts w:ascii="Arial" w:hAnsi="Arial" w:cs="Arial"/>
          <w:sz w:val="24"/>
          <w:szCs w:val="24"/>
        </w:rPr>
        <w:t>Usar manilha de d</w:t>
      </w:r>
      <w:r>
        <w:rPr>
          <w:rFonts w:ascii="Arial" w:hAnsi="Arial" w:cs="Arial"/>
          <w:sz w:val="24"/>
          <w:szCs w:val="24"/>
        </w:rPr>
        <w:t>iâmetro 0,8</w:t>
      </w:r>
      <w:r w:rsidRPr="000045DD">
        <w:rPr>
          <w:rFonts w:ascii="Arial" w:hAnsi="Arial" w:cs="Arial"/>
          <w:sz w:val="24"/>
          <w:szCs w:val="24"/>
        </w:rPr>
        <w:t>0m para a rede de drenagem, conforme indicação em projeto. O fundo da escavação será regularizado e limpo, independente do equipamento utilizado o trecho final da escavação e o fundo de vala serão regularizados manualmente. As manilhas serão assentadas e rejuntadas com argamassa de cimento e areia no traço 1:3; sobre o lastro de areia.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CD6C66" w:rsidRPr="00651028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metro linear.</w:t>
      </w:r>
    </w:p>
    <w:p w:rsidR="00CD6C66" w:rsidRDefault="00CD6C6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5.6</w:t>
      </w:r>
      <w:r>
        <w:rPr>
          <w:rFonts w:ascii="Arial" w:hAnsi="Arial" w:cs="Arial"/>
          <w:b/>
          <w:sz w:val="24"/>
          <w:szCs w:val="24"/>
        </w:rPr>
        <w:tab/>
      </w:r>
      <w:r w:rsidRPr="00526776">
        <w:rPr>
          <w:rFonts w:ascii="Arial" w:hAnsi="Arial" w:cs="Arial"/>
          <w:b/>
          <w:sz w:val="24"/>
          <w:szCs w:val="24"/>
        </w:rPr>
        <w:t>TUBO DE CONCRETO PARA REDES COLETORAS DE ÁGUAS PLUVIAIS, DIÂMETRO DE 600 MM, JUNTA RÍGIDA, INSTALADO EM LOCAL COM BAIXO NÍVEL DE INTERFERÊNCIAS - FORNECIMENTO E ASSENTAMENTO. AF_12/2016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D6C66" w:rsidRPr="000045DD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45DD">
        <w:rPr>
          <w:rFonts w:ascii="Arial" w:hAnsi="Arial" w:cs="Arial"/>
          <w:sz w:val="24"/>
          <w:szCs w:val="24"/>
        </w:rPr>
        <w:t>Usar manilha de d</w:t>
      </w:r>
      <w:r>
        <w:rPr>
          <w:rFonts w:ascii="Arial" w:hAnsi="Arial" w:cs="Arial"/>
          <w:sz w:val="24"/>
          <w:szCs w:val="24"/>
        </w:rPr>
        <w:t>iâmetro 0,6</w:t>
      </w:r>
      <w:r w:rsidRPr="000045DD">
        <w:rPr>
          <w:rFonts w:ascii="Arial" w:hAnsi="Arial" w:cs="Arial"/>
          <w:sz w:val="24"/>
          <w:szCs w:val="24"/>
        </w:rPr>
        <w:t>0m para a rede de drenagem, conforme indicação em projeto. O fundo da escavação será regularizado e limpo, independente do equipamento utilizado o trecho final da escavação e o fundo de vala serão regularizados manualmente. As manilhas serão assentadas e rejuntadas com argamassa de cimento e areia no traço 1:3; sobre o lastro de areia.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CD6C66" w:rsidRPr="00651028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metro linear.</w:t>
      </w:r>
    </w:p>
    <w:p w:rsidR="00CD6C66" w:rsidRDefault="00CD6C6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5.7</w:t>
      </w:r>
      <w:r>
        <w:rPr>
          <w:rFonts w:ascii="Arial" w:hAnsi="Arial" w:cs="Arial"/>
          <w:b/>
          <w:sz w:val="24"/>
          <w:szCs w:val="24"/>
        </w:rPr>
        <w:tab/>
      </w:r>
      <w:r w:rsidRPr="00526776">
        <w:rPr>
          <w:rFonts w:ascii="Arial" w:hAnsi="Arial" w:cs="Arial"/>
          <w:b/>
          <w:sz w:val="24"/>
          <w:szCs w:val="24"/>
        </w:rPr>
        <w:t>TUBO DE CONCRETO PARA REDES COLETORAS DE ÁGUAS PLUVIAIS, DIÂMETRO DE 400 MM, JUNTA RÍGIDA, INSTALADO EM LOCAL COM BAIXO NÍVEL DE INTERFERÊNCIAS - FORNECIMENTO E ASSENTAMENTO. AF_12/2017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D6C66" w:rsidRPr="000045DD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45DD">
        <w:rPr>
          <w:rFonts w:ascii="Arial" w:hAnsi="Arial" w:cs="Arial"/>
          <w:sz w:val="24"/>
          <w:szCs w:val="24"/>
        </w:rPr>
        <w:t>Usar manilha de diâmetro 0,40m para a rede de drenagem, conforme indicação em projeto. O fundo da escavação será regularizado e limpo, independente do equipamento utilizado o trecho final da escavação e o fundo de vala serão regularizados manualmente. As manilhas serão assentadas e rejuntadas com argamassa de cimento e areia no traço 1:3; sobre o lastro de areia.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CD6C66" w:rsidRPr="00651028" w:rsidRDefault="00CD6C66" w:rsidP="00CD6C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D6C66" w:rsidRDefault="00CD6C66" w:rsidP="00CD6C6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metro linear.</w:t>
      </w:r>
    </w:p>
    <w:p w:rsidR="00CD6C66" w:rsidRDefault="00CD6C6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Pr="00A17D11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17D11">
        <w:rPr>
          <w:rFonts w:ascii="Arial" w:hAnsi="Arial" w:cs="Arial"/>
          <w:b/>
          <w:sz w:val="24"/>
          <w:szCs w:val="24"/>
        </w:rPr>
        <w:t>5.8</w:t>
      </w:r>
      <w:r w:rsidRPr="00A17D11">
        <w:rPr>
          <w:rFonts w:ascii="Arial" w:hAnsi="Arial" w:cs="Arial"/>
          <w:b/>
          <w:sz w:val="24"/>
          <w:szCs w:val="24"/>
        </w:rPr>
        <w:tab/>
        <w:t>PREPARO DE FUNDO DE VALA COM LARGURA MAIOR OU IGUAL A 1,5 M E MENOR QUE 2,5 M, COM CAMADA DE AREIA, LANÇAMENTO MANUAL. AF_08/2020</w:t>
      </w:r>
    </w:p>
    <w:p w:rsidR="00A3631C" w:rsidRPr="00B70E1A" w:rsidRDefault="00A3631C" w:rsidP="00A3631C">
      <w:pPr>
        <w:spacing w:before="20" w:after="0" w:line="360" w:lineRule="auto"/>
        <w:ind w:firstLine="709"/>
        <w:jc w:val="both"/>
        <w:rPr>
          <w:rFonts w:ascii="Arial" w:hAnsi="Arial" w:cs="Arial"/>
        </w:rPr>
      </w:pPr>
      <w:r w:rsidRPr="00B70E1A">
        <w:rPr>
          <w:rFonts w:ascii="Arial" w:hAnsi="Arial" w:cs="Arial"/>
        </w:rPr>
        <w:t>Finalizado a contenção da vala procede-se a preparar o fundo da vala</w:t>
      </w:r>
      <w:r>
        <w:rPr>
          <w:rFonts w:ascii="Arial" w:hAnsi="Arial" w:cs="Arial"/>
        </w:rPr>
        <w:t xml:space="preserve"> para receber o assentamento da rede</w:t>
      </w:r>
      <w:r w:rsidRPr="00B70E1A">
        <w:rPr>
          <w:rFonts w:ascii="Arial" w:hAnsi="Arial" w:cs="Arial"/>
        </w:rPr>
        <w:t xml:space="preserve"> de drenagem. O serviço consiste na limpeza, regularização e ajuste de declividade, conforme previsto em projeto, do fundo da vala. </w:t>
      </w:r>
      <w:r>
        <w:rPr>
          <w:rFonts w:ascii="Arial" w:hAnsi="Arial" w:cs="Arial"/>
        </w:rPr>
        <w:t xml:space="preserve">Além da </w:t>
      </w:r>
      <w:r w:rsidRPr="00B70E1A">
        <w:rPr>
          <w:rFonts w:ascii="Arial" w:hAnsi="Arial" w:cs="Arial"/>
        </w:rPr>
        <w:t xml:space="preserve">execução de um lastro com material granular. O lançamento do material na vala </w:t>
      </w:r>
      <w:r>
        <w:rPr>
          <w:rFonts w:ascii="Arial" w:hAnsi="Arial" w:cs="Arial"/>
        </w:rPr>
        <w:t xml:space="preserve">deverá ser </w:t>
      </w:r>
      <w:r w:rsidRPr="00B70E1A">
        <w:rPr>
          <w:rFonts w:ascii="Arial" w:hAnsi="Arial" w:cs="Arial"/>
        </w:rPr>
        <w:t xml:space="preserve">mecanizado. A partir daí os </w:t>
      </w:r>
      <w:r w:rsidRPr="00B70E1A">
        <w:rPr>
          <w:rFonts w:ascii="Arial" w:hAnsi="Arial" w:cs="Arial"/>
        </w:rPr>
        <w:lastRenderedPageBreak/>
        <w:t xml:space="preserve">demais serviços são executados tais como: assentamento da tubulação e </w:t>
      </w:r>
      <w:proofErr w:type="spellStart"/>
      <w:r w:rsidRPr="00B70E1A">
        <w:rPr>
          <w:rFonts w:ascii="Arial" w:hAnsi="Arial" w:cs="Arial"/>
        </w:rPr>
        <w:t>reaterro</w:t>
      </w:r>
      <w:proofErr w:type="spellEnd"/>
      <w:r w:rsidRPr="00B70E1A">
        <w:rPr>
          <w:rFonts w:ascii="Arial" w:hAnsi="Arial" w:cs="Arial"/>
        </w:rPr>
        <w:t xml:space="preserve"> (atividades não inclusas nesta composição – utilizar composições específicas para tais fins).</w:t>
      </w:r>
    </w:p>
    <w:p w:rsidR="00A3631C" w:rsidRDefault="00A3631C" w:rsidP="00A3631C">
      <w:pPr>
        <w:spacing w:before="20" w:after="20" w:line="280" w:lineRule="atLeast"/>
        <w:jc w:val="both"/>
        <w:rPr>
          <w:rFonts w:ascii="Arial" w:hAnsi="Arial" w:cs="Arial"/>
          <w:b/>
        </w:rPr>
      </w:pPr>
    </w:p>
    <w:p w:rsidR="00A3631C" w:rsidRPr="0033290B" w:rsidRDefault="00A3631C" w:rsidP="00A363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33290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A3631C" w:rsidRPr="0033290B" w:rsidRDefault="00A3631C" w:rsidP="00A3631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33290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r>
        <w:rPr>
          <w:rFonts w:ascii="Arial" w:hAnsi="Arial" w:cs="Arial"/>
          <w:sz w:val="24"/>
          <w:szCs w:val="24"/>
          <w:lang w:eastAsia="pt-BR"/>
        </w:rPr>
        <w:t>cúbico.</w:t>
      </w:r>
    </w:p>
    <w:p w:rsidR="00A3631C" w:rsidRDefault="00A3631C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23FA4">
        <w:rPr>
          <w:rFonts w:ascii="Arial" w:hAnsi="Arial" w:cs="Arial"/>
          <w:b/>
          <w:sz w:val="24"/>
          <w:szCs w:val="24"/>
        </w:rPr>
        <w:t>5.9</w:t>
      </w:r>
      <w:r w:rsidRPr="00F23FA4">
        <w:rPr>
          <w:rFonts w:ascii="Arial" w:hAnsi="Arial" w:cs="Arial"/>
          <w:b/>
          <w:sz w:val="24"/>
          <w:szCs w:val="24"/>
        </w:rPr>
        <w:tab/>
        <w:t>REATERRO MANUAL DE VALAS COM COMPACTAÇÃO MECANIZADA. AF_04/2016</w:t>
      </w: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23FA4" w:rsidRPr="00F23FA4" w:rsidRDefault="00F23FA4" w:rsidP="00F23F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F23FA4">
        <w:rPr>
          <w:rFonts w:ascii="Arial" w:hAnsi="Arial" w:cs="Arial"/>
          <w:sz w:val="24"/>
          <w:szCs w:val="24"/>
        </w:rPr>
        <w:t>reaterro</w:t>
      </w:r>
      <w:proofErr w:type="spellEnd"/>
      <w:r w:rsidRPr="00F23FA4">
        <w:rPr>
          <w:rFonts w:ascii="Arial" w:hAnsi="Arial" w:cs="Arial"/>
          <w:sz w:val="24"/>
          <w:szCs w:val="24"/>
        </w:rPr>
        <w:t xml:space="preserve"> das valas deverá ser processado até o restabelecimento dos níveis anteriores das superfícies originais ou da forma designada pelos desenhos de projeto e/ou da Fiscalização. </w:t>
      </w:r>
    </w:p>
    <w:p w:rsidR="00F23FA4" w:rsidRPr="00F23FA4" w:rsidRDefault="00F23FA4" w:rsidP="00F23F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O espaço compreendido entre as paredes das valas e a superfície externa da tubulação assentada deverá ser preenchido até 0,15 m acima da sua geratriz superior com aterro de material arenoso, isento de materiais orgânicos (raízes, gravetos, etc.) e corpos estranhos (pedras, torrões duros, etc.). Esse material deverá ser cuidadosamente apiloado em camadas não superiores a 0,10 m, utilizando-se processo dinâmico, com soquete manual, “sapo” mecânico ou placa vibratória e muita água. </w:t>
      </w:r>
    </w:p>
    <w:p w:rsidR="00F23FA4" w:rsidRPr="00F23FA4" w:rsidRDefault="00F23FA4" w:rsidP="00F23F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O material de </w:t>
      </w:r>
      <w:proofErr w:type="spellStart"/>
      <w:r w:rsidRPr="00F23FA4">
        <w:rPr>
          <w:rFonts w:ascii="Arial" w:hAnsi="Arial" w:cs="Arial"/>
          <w:sz w:val="24"/>
          <w:szCs w:val="24"/>
        </w:rPr>
        <w:t>reaterro</w:t>
      </w:r>
      <w:proofErr w:type="spellEnd"/>
      <w:r w:rsidRPr="00F23FA4">
        <w:rPr>
          <w:rFonts w:ascii="Arial" w:hAnsi="Arial" w:cs="Arial"/>
          <w:sz w:val="24"/>
          <w:szCs w:val="24"/>
        </w:rPr>
        <w:t xml:space="preserve"> poderá ser granular, e deverá ser compactado em toda a largura da vala, devendo ser colocado até a mesma cota em ambos os lados da tubulação, simultaneamente, a fim de evitar cargas desiguais e o deslocamento da mesma. A diferença nas cotas do material de assentamento em cada lado do tubo nunca deverá exceder 0,15 m. </w:t>
      </w:r>
    </w:p>
    <w:p w:rsidR="00F23FA4" w:rsidRPr="00F23FA4" w:rsidRDefault="00F23FA4" w:rsidP="00F23F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O aterro entre a camada compactada de 0,50 m acima da geratriz superior do tubo até o nível original do terreno deverá ser feito da seguinte maneira. </w:t>
      </w:r>
    </w:p>
    <w:p w:rsidR="00F23FA4" w:rsidRPr="00F23FA4" w:rsidRDefault="00F23FA4" w:rsidP="00F23FA4">
      <w:pPr>
        <w:autoSpaceDE w:val="0"/>
        <w:autoSpaceDN w:val="0"/>
        <w:adjustRightInd w:val="0"/>
        <w:spacing w:after="0" w:line="360" w:lineRule="auto"/>
        <w:ind w:left="1020" w:hanging="312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• o aterro será efetuado com material argiloso, a critério da Fiscalização. Será compactado em camadas de até 0,10 m com soquete manual, “sapo” mecânico ou placa vibratória. </w:t>
      </w:r>
    </w:p>
    <w:p w:rsidR="00F23FA4" w:rsidRPr="00F23FA4" w:rsidRDefault="00F23FA4" w:rsidP="00F23FA4">
      <w:pPr>
        <w:autoSpaceDE w:val="0"/>
        <w:autoSpaceDN w:val="0"/>
        <w:adjustRightInd w:val="0"/>
        <w:spacing w:after="0" w:line="360" w:lineRule="auto"/>
        <w:ind w:left="1020" w:hanging="312"/>
        <w:jc w:val="both"/>
        <w:rPr>
          <w:rFonts w:ascii="Arial" w:hAnsi="Arial" w:cs="Arial"/>
          <w:sz w:val="24"/>
          <w:szCs w:val="24"/>
        </w:rPr>
      </w:pPr>
      <w:r w:rsidRPr="00F23FA4">
        <w:rPr>
          <w:rFonts w:ascii="Arial" w:hAnsi="Arial" w:cs="Arial"/>
          <w:sz w:val="24"/>
          <w:szCs w:val="24"/>
        </w:rPr>
        <w:t xml:space="preserve">• o grau de compactação deverá ser de 95% do </w:t>
      </w:r>
      <w:proofErr w:type="spellStart"/>
      <w:r w:rsidRPr="00F23FA4">
        <w:rPr>
          <w:rFonts w:ascii="Arial" w:hAnsi="Arial" w:cs="Arial"/>
          <w:sz w:val="24"/>
          <w:szCs w:val="24"/>
        </w:rPr>
        <w:t>Proctor</w:t>
      </w:r>
      <w:proofErr w:type="spellEnd"/>
      <w:r w:rsidRPr="00F23FA4">
        <w:rPr>
          <w:rFonts w:ascii="Arial" w:hAnsi="Arial" w:cs="Arial"/>
          <w:sz w:val="24"/>
          <w:szCs w:val="24"/>
        </w:rPr>
        <w:t xml:space="preserve"> Normal (Método de Ensaio ME-07 -Ensaio Normal, intermediário e modificado de compactação de solos). </w:t>
      </w:r>
    </w:p>
    <w:p w:rsidR="00F23FA4" w:rsidRDefault="00F23FA4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9784F">
        <w:rPr>
          <w:rFonts w:ascii="Arial" w:hAnsi="Arial" w:cs="Arial"/>
          <w:b/>
          <w:sz w:val="24"/>
          <w:szCs w:val="24"/>
        </w:rPr>
        <w:t>5.10</w:t>
      </w:r>
      <w:r w:rsidRPr="0079784F">
        <w:rPr>
          <w:rFonts w:ascii="Arial" w:hAnsi="Arial" w:cs="Arial"/>
          <w:b/>
          <w:sz w:val="24"/>
          <w:szCs w:val="24"/>
        </w:rPr>
        <w:tab/>
        <w:t>CARGA, MANOBRA E DESCARGA DE SOLOS E MATERIAIS GRANULARES EM CAMINHÃO BASCULANTE 6 M³ - CARGA COM PÁ CARREGADEIRA (CAÇAMBA DE 1,7 A 2,8 M³/128 HP) E DESCARGA LIVRE</w:t>
      </w:r>
    </w:p>
    <w:p w:rsidR="0079784F" w:rsidRDefault="0079784F" w:rsidP="0079784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9784F" w:rsidRPr="002B5FFF" w:rsidRDefault="0079784F" w:rsidP="0079784F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08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2B5FFF">
        <w:rPr>
          <w:rFonts w:ascii="Arial" w:hAnsi="Arial" w:cs="Arial"/>
          <w:color w:val="000000"/>
          <w:spacing w:val="1"/>
          <w:sz w:val="24"/>
          <w:szCs w:val="24"/>
        </w:rPr>
        <w:t xml:space="preserve">Toda a carga e descarga mecânica do material de solo será utilizado em caminhão basculante e </w:t>
      </w:r>
      <w:proofErr w:type="spellStart"/>
      <w:r w:rsidRPr="002B5FFF">
        <w:rPr>
          <w:rFonts w:ascii="Arial" w:hAnsi="Arial" w:cs="Arial"/>
          <w:color w:val="000000"/>
          <w:spacing w:val="1"/>
          <w:sz w:val="24"/>
          <w:szCs w:val="24"/>
        </w:rPr>
        <w:t>pa</w:t>
      </w:r>
      <w:proofErr w:type="spellEnd"/>
      <w:r w:rsidRPr="002B5FFF">
        <w:rPr>
          <w:rFonts w:ascii="Arial" w:hAnsi="Arial" w:cs="Arial"/>
          <w:color w:val="000000"/>
          <w:spacing w:val="1"/>
          <w:sz w:val="24"/>
          <w:szCs w:val="24"/>
        </w:rPr>
        <w:t xml:space="preserve"> carregadeira sobre pneus 128 </w:t>
      </w:r>
      <w:proofErr w:type="spellStart"/>
      <w:r w:rsidRPr="002B5FFF">
        <w:rPr>
          <w:rFonts w:ascii="Arial" w:hAnsi="Arial" w:cs="Arial"/>
          <w:color w:val="000000"/>
          <w:spacing w:val="1"/>
          <w:sz w:val="24"/>
          <w:szCs w:val="24"/>
        </w:rPr>
        <w:t>hp</w:t>
      </w:r>
      <w:proofErr w:type="spellEnd"/>
      <w:r w:rsidRPr="002B5FFF">
        <w:rPr>
          <w:rFonts w:ascii="Arial" w:hAnsi="Arial" w:cs="Arial"/>
          <w:color w:val="000000"/>
          <w:spacing w:val="1"/>
          <w:sz w:val="24"/>
          <w:szCs w:val="24"/>
        </w:rPr>
        <w:t>, capacidade da caçamba 1,7 a 2,8 m3, peso operacional.</w:t>
      </w:r>
    </w:p>
    <w:p w:rsidR="0079784F" w:rsidRDefault="0079784F" w:rsidP="0079784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9784F" w:rsidRPr="00BE781B" w:rsidRDefault="0079784F" w:rsidP="007978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79784F" w:rsidRPr="00BE781B" w:rsidRDefault="0079784F" w:rsidP="0079784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r>
        <w:rPr>
          <w:rFonts w:ascii="Arial" w:hAnsi="Arial" w:cs="Arial"/>
          <w:sz w:val="24"/>
          <w:szCs w:val="24"/>
          <w:lang w:eastAsia="pt-BR"/>
        </w:rPr>
        <w:t>cúbico.</w:t>
      </w:r>
    </w:p>
    <w:p w:rsidR="0079784F" w:rsidRDefault="0079784F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26776" w:rsidRDefault="00526776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5.11</w:t>
      </w:r>
      <w:r>
        <w:rPr>
          <w:rFonts w:ascii="Arial" w:hAnsi="Arial" w:cs="Arial"/>
          <w:b/>
          <w:sz w:val="24"/>
          <w:szCs w:val="24"/>
        </w:rPr>
        <w:tab/>
      </w:r>
      <w:r w:rsidR="00604D28" w:rsidRPr="00604D28">
        <w:rPr>
          <w:rFonts w:ascii="Arial" w:hAnsi="Arial" w:cs="Arial"/>
          <w:b/>
          <w:sz w:val="24"/>
          <w:szCs w:val="24"/>
        </w:rPr>
        <w:t>TRANSPORTE LOCAL COM CAMINHÃO BASCULANTE 6 M³, RODOVIA PAVIMENTADA (BOTA-FORA)</w:t>
      </w:r>
    </w:p>
    <w:p w:rsidR="00604D2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C23B5" w:rsidRPr="00A3631C" w:rsidRDefault="009C23B5" w:rsidP="009C23B5">
      <w:pPr>
        <w:pStyle w:val="Corpodetexto"/>
        <w:spacing w:before="20" w:after="20" w:line="280" w:lineRule="atLeast"/>
        <w:ind w:firstLine="708"/>
        <w:rPr>
          <w:rFonts w:ascii="Arial" w:hAnsi="Arial" w:cs="Arial"/>
          <w:b/>
          <w:sz w:val="24"/>
          <w:szCs w:val="24"/>
        </w:rPr>
      </w:pPr>
      <w:r w:rsidRPr="00A3631C">
        <w:rPr>
          <w:rFonts w:ascii="Arial" w:hAnsi="Arial" w:cs="Arial"/>
          <w:sz w:val="24"/>
          <w:szCs w:val="24"/>
        </w:rPr>
        <w:t>Transporte dos tubos de concreto até o local a ser construído com caminhão basculante com capacidade de 6m³, inclusive caçamba.</w:t>
      </w:r>
    </w:p>
    <w:p w:rsidR="009C23B5" w:rsidRPr="00A3631C" w:rsidRDefault="009C23B5" w:rsidP="009C23B5">
      <w:pPr>
        <w:pStyle w:val="Corpodetexto"/>
        <w:spacing w:before="20" w:after="20" w:line="280" w:lineRule="atLeast"/>
        <w:rPr>
          <w:rFonts w:ascii="Arial" w:hAnsi="Arial" w:cs="Arial"/>
          <w:b/>
          <w:sz w:val="24"/>
          <w:szCs w:val="24"/>
        </w:rPr>
      </w:pPr>
    </w:p>
    <w:p w:rsidR="009C23B5" w:rsidRPr="00A3631C" w:rsidRDefault="009C23B5" w:rsidP="009C23B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A3631C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9C23B5" w:rsidRPr="009C23B5" w:rsidRDefault="009C23B5" w:rsidP="009C23B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A3631C">
        <w:rPr>
          <w:rFonts w:ascii="Arial" w:hAnsi="Arial" w:cs="Arial"/>
          <w:sz w:val="24"/>
          <w:szCs w:val="24"/>
          <w:lang w:eastAsia="pt-BR"/>
        </w:rPr>
        <w:t>Para fins de pagamento, a unidade de medição é o metro cúbico x quilômetro.</w:t>
      </w:r>
    </w:p>
    <w:p w:rsidR="009C23B5" w:rsidRDefault="009C23B5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0C48">
        <w:rPr>
          <w:rFonts w:ascii="Arial" w:hAnsi="Arial" w:cs="Arial"/>
          <w:b/>
          <w:sz w:val="24"/>
          <w:szCs w:val="24"/>
        </w:rPr>
        <w:t>5.12</w:t>
      </w:r>
      <w:r w:rsidRPr="00010C48">
        <w:rPr>
          <w:rFonts w:ascii="Arial" w:hAnsi="Arial" w:cs="Arial"/>
          <w:b/>
          <w:sz w:val="24"/>
          <w:szCs w:val="24"/>
        </w:rPr>
        <w:tab/>
        <w:t>ESCORAMENTO DE VALA, TIPO PONTALETEAMENTO, COM PROFUNDIDADE DE 1,5 A 3,0 M, LARGURA MAIOR OU IGUAL A 1,5 M E MENOR QUE 2,5 M. AF_08/2020</w:t>
      </w:r>
    </w:p>
    <w:p w:rsidR="006876E0" w:rsidRDefault="006876E0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10C48" w:rsidRPr="0033290B" w:rsidRDefault="00010C48" w:rsidP="00010C4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Deverá ser executado escoramento do tipo descontínuo pontaletado na extensão da obra, conforme determinado em projeto, observando-se sempre a manutenção da segurança e integridade física da mão de obra empenhada em realizar tarefas no interior das valas. </w:t>
      </w:r>
    </w:p>
    <w:p w:rsidR="00010C48" w:rsidRPr="0033290B" w:rsidRDefault="00010C48" w:rsidP="00010C4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Escoramento tipo parede descontínua, deixam-se espaços intercalados entre as pranchas. A aplicação desse tipo de escoramento depende das condições geotécnicas do maciço e do fluxo de água do lençol freático.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0C48" w:rsidRPr="00AC4F56" w:rsidRDefault="00010C48" w:rsidP="00010C48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C4F56">
        <w:rPr>
          <w:rFonts w:ascii="Arial" w:hAnsi="Arial" w:cs="Arial"/>
          <w:b/>
          <w:sz w:val="24"/>
          <w:szCs w:val="24"/>
          <w:u w:val="single"/>
        </w:rPr>
        <w:t xml:space="preserve">CONTEÚDO DO SERVIÇO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010C48" w:rsidRPr="0033290B" w:rsidRDefault="00010C48" w:rsidP="00010C4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Foram considerados os seguintes reaproveitamentos: 5 vezes para a peroba e 2 vezes para o eucalipto. Se houver água nas valas, devem-se aumentar de 10 a 20% os coeficientes de consumo de mão-de-obra e prever o serviço de esgotamento.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0C48" w:rsidRPr="00AC4F56" w:rsidRDefault="00010C48" w:rsidP="00010C48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C4F56">
        <w:rPr>
          <w:rFonts w:ascii="Arial" w:hAnsi="Arial" w:cs="Arial"/>
          <w:b/>
          <w:sz w:val="24"/>
          <w:szCs w:val="24"/>
          <w:u w:val="single"/>
        </w:rPr>
        <w:t xml:space="preserve">PROCEDIMENTO EXECUTIVO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1) As pranchas são cravadas na horizontal à medida que a escavação avança, deixando-se espaços intercalados entre as mesmas.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2) Colocam-se estroncas que dão apoio às pranchas, sendo perpendiculares às mesmas.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3) A execução do escoramento é necessária sempre que haja escavação de vala em terra de pouca resistência ou alagadiça, ou mesmo em terra firme sujeita a trepidações ocasionadas por trânsito próximo, ou ainda se a profundidade ultrapassar 1,5 m.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0C48" w:rsidRPr="00AC4F56" w:rsidRDefault="00010C48" w:rsidP="00010C48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C4F56">
        <w:rPr>
          <w:rFonts w:ascii="Arial" w:hAnsi="Arial" w:cs="Arial"/>
          <w:b/>
          <w:sz w:val="24"/>
          <w:szCs w:val="24"/>
          <w:u w:val="single"/>
        </w:rPr>
        <w:t xml:space="preserve">NORMAS TÉCNICAS </w:t>
      </w: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0C48" w:rsidRPr="0033290B" w:rsidRDefault="00010C48" w:rsidP="00010C4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>NR18 - Condições e meio ambiente de trabalho na indústria da construção -18.13 - Medidas de proteção contra quedas de altura (Mês/Ano: 01/1950). NBR12266 - Projeto e execução de valas para assentamento de tubulação de água, esgoto ou drenagem urbana (Mês/Ano: 04/1992).</w:t>
      </w:r>
    </w:p>
    <w:p w:rsidR="00010C48" w:rsidRPr="0033290B" w:rsidRDefault="00010C4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10C48" w:rsidRPr="0033290B" w:rsidRDefault="00010C48" w:rsidP="00010C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33290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010C48" w:rsidRPr="0033290B" w:rsidRDefault="00010C48" w:rsidP="00010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33290B">
        <w:rPr>
          <w:rFonts w:ascii="Arial" w:hAnsi="Arial" w:cs="Arial"/>
          <w:sz w:val="24"/>
          <w:szCs w:val="24"/>
          <w:lang w:eastAsia="pt-BR"/>
        </w:rPr>
        <w:t>Para fins de pagamento, a unidade de medição é o metro quadrado.</w:t>
      </w:r>
    </w:p>
    <w:p w:rsidR="00010C48" w:rsidRDefault="00010C4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688B">
        <w:rPr>
          <w:rFonts w:ascii="Arial" w:hAnsi="Arial" w:cs="Arial"/>
          <w:b/>
          <w:sz w:val="24"/>
          <w:szCs w:val="24"/>
        </w:rPr>
        <w:t>5.13</w:t>
      </w:r>
      <w:r w:rsidRPr="005F688B">
        <w:rPr>
          <w:rFonts w:ascii="Arial" w:hAnsi="Arial" w:cs="Arial"/>
          <w:b/>
          <w:sz w:val="24"/>
          <w:szCs w:val="24"/>
        </w:rPr>
        <w:tab/>
        <w:t>ESCORAMENTO DE VALA, TIPO PONTALETEAMENTO, COM PROFUNDIDADE DE 1,5 A 3,0 M, LARGURA MENOR QUE 1,5 M. AF_08/2020</w:t>
      </w: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33290B" w:rsidRDefault="005F688B" w:rsidP="005F688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Deverá ser executado escoramento do tipo descontínuo pontaletado na extensão da obra, conforme determinado em projeto, observando-se sempre a manutenção da segurança e integridade física da mão de obra empenhada em realizar tarefas no interior das valas. </w:t>
      </w:r>
    </w:p>
    <w:p w:rsidR="005F688B" w:rsidRPr="0033290B" w:rsidRDefault="005F688B" w:rsidP="005F688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Escoramento tipo parede descontínua, deixam-se espaços intercalados entre as pranchas. A aplicação desse tipo de escoramento depende das condições geotécnicas do maciço e do fluxo de água do lençol freático.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688B" w:rsidRPr="00AC4F56" w:rsidRDefault="005F688B" w:rsidP="005F688B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C4F56">
        <w:rPr>
          <w:rFonts w:ascii="Arial" w:hAnsi="Arial" w:cs="Arial"/>
          <w:b/>
          <w:sz w:val="24"/>
          <w:szCs w:val="24"/>
          <w:u w:val="single"/>
        </w:rPr>
        <w:t xml:space="preserve">CONTEÚDO DO SERVIÇO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5F688B" w:rsidRPr="0033290B" w:rsidRDefault="005F688B" w:rsidP="005F688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Foram considerados os seguintes reaproveitamentos: 5 vezes para a peroba e 2 vezes para o eucalipto. Se houver água nas valas, devem-se aumentar de 10 a 20% os coeficientes de consumo de mão-de-obra e prever o serviço de esgotamento.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688B" w:rsidRPr="00AC4F56" w:rsidRDefault="005F688B" w:rsidP="005F688B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C4F56">
        <w:rPr>
          <w:rFonts w:ascii="Arial" w:hAnsi="Arial" w:cs="Arial"/>
          <w:b/>
          <w:sz w:val="24"/>
          <w:szCs w:val="24"/>
          <w:u w:val="single"/>
        </w:rPr>
        <w:t xml:space="preserve">PROCEDIMENTO EXECUTIVO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1) As pranchas são cravadas na horizontal à medida que a escavação avança, deixando-se espaços intercalados entre as mesmas.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2) Colocam-se estroncas que dão apoio às pranchas, sendo perpendiculares às mesmas.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 xml:space="preserve">3) A execução do escoramento é necessária sempre que haja escavação de vala em terra de pouca resistência ou alagadiça, ou mesmo em terra firme sujeita a trepidações ocasionadas por trânsito próximo, ou ainda se a profundidade ultrapassar 1,5 m.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688B" w:rsidRPr="00AC4F56" w:rsidRDefault="005F688B" w:rsidP="005F688B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C4F56">
        <w:rPr>
          <w:rFonts w:ascii="Arial" w:hAnsi="Arial" w:cs="Arial"/>
          <w:b/>
          <w:sz w:val="24"/>
          <w:szCs w:val="24"/>
          <w:u w:val="single"/>
        </w:rPr>
        <w:t xml:space="preserve">NORMAS TÉCNICAS 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3290B">
        <w:rPr>
          <w:rFonts w:ascii="Arial" w:hAnsi="Arial" w:cs="Arial"/>
          <w:sz w:val="24"/>
          <w:szCs w:val="24"/>
        </w:rPr>
        <w:t>NR18 - Condições e meio ambiente de trabalho na indústria da construção -18.13 - Medidas de proteção contra quedas de altura (Mês/Ano: 01/1950). NBR12266 - Projeto e execução de valas para assentamento de tubulação de água, esgoto ou drenagem urbana (Mês/Ano: 04/1992).</w:t>
      </w:r>
    </w:p>
    <w:p w:rsidR="005F688B" w:rsidRPr="0033290B" w:rsidRDefault="005F688B" w:rsidP="005F688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33290B" w:rsidRDefault="005F688B" w:rsidP="005F68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33290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5F688B" w:rsidRPr="0033290B" w:rsidRDefault="005F688B" w:rsidP="005F688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33290B">
        <w:rPr>
          <w:rFonts w:ascii="Arial" w:hAnsi="Arial" w:cs="Arial"/>
          <w:sz w:val="24"/>
          <w:szCs w:val="24"/>
          <w:lang w:eastAsia="pt-BR"/>
        </w:rPr>
        <w:t>Para fins de pagamento, a unidade de medição é o metro quadrado.</w:t>
      </w: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5.14</w:t>
      </w:r>
      <w:r>
        <w:rPr>
          <w:rFonts w:ascii="Arial" w:hAnsi="Arial" w:cs="Arial"/>
          <w:b/>
          <w:sz w:val="24"/>
          <w:szCs w:val="24"/>
        </w:rPr>
        <w:tab/>
      </w:r>
      <w:r w:rsidRPr="00604D28">
        <w:rPr>
          <w:rFonts w:ascii="Arial" w:hAnsi="Arial" w:cs="Arial"/>
          <w:b/>
          <w:sz w:val="24"/>
          <w:szCs w:val="24"/>
        </w:rPr>
        <w:t>BASE PARA POÇO DE VISITA RETANGULAR PARA DRENAGEM, EM ALVENARIA COM BLOCOS DE CONCRETO, DIMENSÕES INTERNAS = 1,5 X 1,5 M, PROFUNDIDADE = 1,45 M, EXCLUINDO TAMPÃO. AF_05/2018</w:t>
      </w:r>
    </w:p>
    <w:p w:rsidR="001726CF" w:rsidRPr="001726CF" w:rsidRDefault="001726CF" w:rsidP="001726CF">
      <w:pPr>
        <w:jc w:val="both"/>
        <w:rPr>
          <w:rFonts w:ascii="Arial" w:hAnsi="Arial" w:cs="Arial"/>
          <w:sz w:val="24"/>
          <w:szCs w:val="24"/>
        </w:rPr>
      </w:pPr>
    </w:p>
    <w:p w:rsidR="001726CF" w:rsidRPr="001726CF" w:rsidRDefault="001726CF" w:rsidP="001726C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26CF">
        <w:rPr>
          <w:rFonts w:ascii="Arial" w:hAnsi="Arial" w:cs="Arial"/>
          <w:sz w:val="24"/>
          <w:szCs w:val="24"/>
        </w:rPr>
        <w:t xml:space="preserve">Os poços de visita deverão ser executados com os detalhes de projeto. As paredes laterais serão executadas com alvenaria de blocos estruturais (e = </w:t>
      </w:r>
      <w:smartTag w:uri="urn:schemas-microsoft-com:office:smarttags" w:element="metricconverter">
        <w:smartTagPr>
          <w:attr w:name="ProductID" w:val="20 cm"/>
        </w:smartTagPr>
        <w:r w:rsidRPr="001726CF">
          <w:rPr>
            <w:rFonts w:ascii="Arial" w:hAnsi="Arial" w:cs="Arial"/>
            <w:sz w:val="24"/>
            <w:szCs w:val="24"/>
          </w:rPr>
          <w:t>20 cm</w:t>
        </w:r>
      </w:smartTag>
      <w:r w:rsidRPr="001726CF">
        <w:rPr>
          <w:rFonts w:ascii="Arial" w:hAnsi="Arial" w:cs="Arial"/>
          <w:sz w:val="24"/>
          <w:szCs w:val="24"/>
        </w:rPr>
        <w:t xml:space="preserve">), formando fichas perfeitamente alinhadas e aprumadas, sem coincidência de juntas laterais, assentes com argamassa de cimento e areia no traço 1:6, revestidas </w:t>
      </w:r>
      <w:r w:rsidRPr="001726CF">
        <w:rPr>
          <w:rFonts w:ascii="Arial" w:hAnsi="Arial" w:cs="Arial"/>
          <w:sz w:val="24"/>
          <w:szCs w:val="24"/>
        </w:rPr>
        <w:lastRenderedPageBreak/>
        <w:t xml:space="preserve">internamente com argamassa de cimento e areia no traço 1:4, com espessura de </w:t>
      </w:r>
      <w:smartTag w:uri="urn:schemas-microsoft-com:office:smarttags" w:element="metricconverter">
        <w:smartTagPr>
          <w:attr w:name="ProductID" w:val="1,5 a"/>
        </w:smartTagPr>
        <w:r w:rsidRPr="001726CF">
          <w:rPr>
            <w:rFonts w:ascii="Arial" w:hAnsi="Arial" w:cs="Arial"/>
            <w:sz w:val="24"/>
            <w:szCs w:val="24"/>
          </w:rPr>
          <w:t>1,5 a</w:t>
        </w:r>
      </w:smartTag>
      <w:r w:rsidRPr="001726CF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,0 cm"/>
        </w:smartTagPr>
        <w:r w:rsidRPr="001726CF">
          <w:rPr>
            <w:rFonts w:ascii="Arial" w:hAnsi="Arial" w:cs="Arial"/>
            <w:sz w:val="24"/>
            <w:szCs w:val="24"/>
          </w:rPr>
          <w:t>2,0 cm</w:t>
        </w:r>
      </w:smartTag>
      <w:r w:rsidRPr="001726CF">
        <w:rPr>
          <w:rFonts w:ascii="Arial" w:hAnsi="Arial" w:cs="Arial"/>
          <w:sz w:val="24"/>
          <w:szCs w:val="24"/>
        </w:rPr>
        <w:t>, após a aplicação de chapisco no traço 1:4 (cimento e areia).</w:t>
      </w:r>
    </w:p>
    <w:p w:rsidR="001726CF" w:rsidRPr="009C23B5" w:rsidRDefault="001726CF" w:rsidP="001726CF">
      <w:pPr>
        <w:pStyle w:val="Corpodetexto"/>
        <w:spacing w:before="20" w:after="20" w:line="280" w:lineRule="atLeast"/>
        <w:rPr>
          <w:rFonts w:ascii="Arial" w:hAnsi="Arial" w:cs="Arial"/>
          <w:b/>
          <w:sz w:val="24"/>
          <w:szCs w:val="24"/>
        </w:rPr>
      </w:pPr>
    </w:p>
    <w:p w:rsidR="001726CF" w:rsidRPr="009C23B5" w:rsidRDefault="001726CF" w:rsidP="001726C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9C23B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1726CF" w:rsidRPr="009C23B5" w:rsidRDefault="001726CF" w:rsidP="001726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C23B5">
        <w:rPr>
          <w:rFonts w:ascii="Arial" w:hAnsi="Arial" w:cs="Arial"/>
          <w:sz w:val="24"/>
          <w:szCs w:val="24"/>
          <w:lang w:eastAsia="pt-BR"/>
        </w:rPr>
        <w:t>Para fins de pagamento,</w:t>
      </w:r>
      <w:r>
        <w:rPr>
          <w:rFonts w:ascii="Arial" w:hAnsi="Arial" w:cs="Arial"/>
          <w:sz w:val="24"/>
          <w:szCs w:val="24"/>
          <w:lang w:eastAsia="pt-BR"/>
        </w:rPr>
        <w:t xml:space="preserve"> a unidade de medição é unidade.</w:t>
      </w:r>
    </w:p>
    <w:p w:rsidR="001726CF" w:rsidRDefault="001726CF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876E0">
        <w:rPr>
          <w:rFonts w:ascii="Arial" w:hAnsi="Arial" w:cs="Arial"/>
          <w:b/>
          <w:sz w:val="24"/>
          <w:szCs w:val="24"/>
        </w:rPr>
        <w:t>5.15</w:t>
      </w:r>
      <w:r w:rsidRPr="006876E0">
        <w:rPr>
          <w:rFonts w:ascii="Arial" w:hAnsi="Arial" w:cs="Arial"/>
          <w:b/>
          <w:sz w:val="24"/>
          <w:szCs w:val="24"/>
        </w:rPr>
        <w:tab/>
        <w:t>ACRÉSCIMO PARA POÇO DE VISITA RETANGULAR PARA DRENAGEM, EM ALVENARIA COM BLOCOS DE CONCRETO, DIMENSÕES INTERNAS = 1,5X1,5 M. AF_05/2018</w:t>
      </w:r>
    </w:p>
    <w:p w:rsidR="00604D2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876E0" w:rsidRDefault="006876E0" w:rsidP="006876E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876E0">
        <w:rPr>
          <w:rFonts w:ascii="Arial" w:hAnsi="Arial" w:cs="Arial"/>
          <w:sz w:val="24"/>
          <w:szCs w:val="24"/>
        </w:rPr>
        <w:t xml:space="preserve">Deverão ser acrescidos na alvenaria da altura das caixas até o limite do projeto em atendimento aos critérios construtivos, tendo em vista de acordo com perfil de projeto </w:t>
      </w:r>
      <w:r w:rsidR="00D7096B">
        <w:rPr>
          <w:rFonts w:ascii="Arial" w:hAnsi="Arial" w:cs="Arial"/>
          <w:sz w:val="24"/>
          <w:szCs w:val="24"/>
        </w:rPr>
        <w:t>até altura determinada.</w:t>
      </w:r>
    </w:p>
    <w:p w:rsidR="006876E0" w:rsidRDefault="006876E0" w:rsidP="006876E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876E0" w:rsidRPr="009C23B5" w:rsidRDefault="006876E0" w:rsidP="006876E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9C23B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6876E0" w:rsidRPr="009C23B5" w:rsidRDefault="006876E0" w:rsidP="006876E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C23B5">
        <w:rPr>
          <w:rFonts w:ascii="Arial" w:hAnsi="Arial" w:cs="Arial"/>
          <w:sz w:val="24"/>
          <w:szCs w:val="24"/>
          <w:lang w:eastAsia="pt-BR"/>
        </w:rPr>
        <w:t>Para fins de pagamento,</w:t>
      </w:r>
      <w:r>
        <w:rPr>
          <w:rFonts w:ascii="Arial" w:hAnsi="Arial" w:cs="Arial"/>
          <w:sz w:val="24"/>
          <w:szCs w:val="24"/>
          <w:lang w:eastAsia="pt-BR"/>
        </w:rPr>
        <w:t xml:space="preserve"> a unidade de medição é metro linear.</w:t>
      </w:r>
    </w:p>
    <w:p w:rsidR="006876E0" w:rsidRPr="006876E0" w:rsidRDefault="006876E0" w:rsidP="006876E0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5.16</w:t>
      </w:r>
      <w:r>
        <w:rPr>
          <w:rFonts w:ascii="Arial" w:hAnsi="Arial" w:cs="Arial"/>
          <w:b/>
          <w:sz w:val="24"/>
          <w:szCs w:val="24"/>
        </w:rPr>
        <w:tab/>
      </w:r>
      <w:r w:rsidRPr="00604D28">
        <w:rPr>
          <w:rFonts w:ascii="Arial" w:hAnsi="Arial" w:cs="Arial"/>
          <w:b/>
          <w:sz w:val="24"/>
          <w:szCs w:val="24"/>
        </w:rPr>
        <w:t>CAIXA PARA BOCA DE LOBO COMBINADA COM GRELHA RETANGULAR, EM ALVENARIA COM BLOCOS DE CONCRETO, DIMENSÕES INTERNAS: 1,3X1X1,2 M. AF_12/2020</w:t>
      </w:r>
    </w:p>
    <w:p w:rsidR="00D7096B" w:rsidRDefault="00D7096B" w:rsidP="001726C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726CF" w:rsidRPr="001726CF" w:rsidRDefault="001726CF" w:rsidP="001726C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26CF">
        <w:rPr>
          <w:rFonts w:ascii="Arial" w:hAnsi="Arial" w:cs="Arial"/>
          <w:sz w:val="24"/>
          <w:szCs w:val="24"/>
        </w:rPr>
        <w:t xml:space="preserve">As bocas de lobo, quando tiver, terão embasamento em concreto simples na espessura de </w:t>
      </w:r>
      <w:smartTag w:uri="urn:schemas-microsoft-com:office:smarttags" w:element="metricconverter">
        <w:smartTagPr>
          <w:attr w:name="ProductID" w:val="10 cm"/>
        </w:smartTagPr>
        <w:r w:rsidRPr="001726CF">
          <w:rPr>
            <w:rFonts w:ascii="Arial" w:hAnsi="Arial" w:cs="Arial"/>
            <w:sz w:val="24"/>
            <w:szCs w:val="24"/>
          </w:rPr>
          <w:t>10 cm</w:t>
        </w:r>
      </w:smartTag>
      <w:r w:rsidRPr="001726CF">
        <w:rPr>
          <w:rFonts w:ascii="Arial" w:hAnsi="Arial" w:cs="Arial"/>
          <w:sz w:val="24"/>
          <w:szCs w:val="24"/>
        </w:rPr>
        <w:t xml:space="preserve">, perfeitamente desempenado, lançado sobre lastro de brita com espessura mínima de </w:t>
      </w:r>
      <w:smartTag w:uri="urn:schemas-microsoft-com:office:smarttags" w:element="metricconverter">
        <w:smartTagPr>
          <w:attr w:name="ProductID" w:val="5 cm"/>
        </w:smartTagPr>
        <w:r w:rsidRPr="001726CF">
          <w:rPr>
            <w:rFonts w:ascii="Arial" w:hAnsi="Arial" w:cs="Arial"/>
            <w:sz w:val="24"/>
            <w:szCs w:val="24"/>
          </w:rPr>
          <w:t>5 cm</w:t>
        </w:r>
      </w:smartTag>
      <w:r w:rsidRPr="001726CF">
        <w:rPr>
          <w:rFonts w:ascii="Arial" w:hAnsi="Arial" w:cs="Arial"/>
          <w:sz w:val="24"/>
          <w:szCs w:val="24"/>
        </w:rPr>
        <w:t xml:space="preserve">. As paredes laterais serão executadas em alvenaria de blocos estruturais 0,15 x 0,20 x 0,40, na espessura livre de o,15 m. As fiadas serão perfeitamente alinhadas e aprumadas, sem coincidência de juntas verticais, assentes com argamassa de cimento e areia e traço 1:6, revestidas internamente com argamassa de cimento e areia no traço 1:4, com espessura de </w:t>
      </w:r>
      <w:smartTag w:uri="urn:schemas-microsoft-com:office:smarttags" w:element="metricconverter">
        <w:smartTagPr>
          <w:attr w:name="ProductID" w:val="1,5 a"/>
        </w:smartTagPr>
        <w:r w:rsidRPr="001726CF">
          <w:rPr>
            <w:rFonts w:ascii="Arial" w:hAnsi="Arial" w:cs="Arial"/>
            <w:sz w:val="24"/>
            <w:szCs w:val="24"/>
          </w:rPr>
          <w:t>1,5 a</w:t>
        </w:r>
      </w:smartTag>
      <w:r w:rsidRPr="001726CF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,0 cm"/>
        </w:smartTagPr>
        <w:r w:rsidRPr="001726CF">
          <w:rPr>
            <w:rFonts w:ascii="Arial" w:hAnsi="Arial" w:cs="Arial"/>
            <w:sz w:val="24"/>
            <w:szCs w:val="24"/>
          </w:rPr>
          <w:t>2,0 cm</w:t>
        </w:r>
      </w:smartTag>
      <w:r w:rsidRPr="001726CF">
        <w:rPr>
          <w:rFonts w:ascii="Arial" w:hAnsi="Arial" w:cs="Arial"/>
          <w:sz w:val="24"/>
          <w:szCs w:val="24"/>
        </w:rPr>
        <w:t>, após a aplicação do chapisco no traço 1:4 (areia e cimento).</w:t>
      </w:r>
    </w:p>
    <w:p w:rsidR="001726CF" w:rsidRDefault="001726CF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726CF" w:rsidRPr="009C23B5" w:rsidRDefault="001726CF" w:rsidP="001726C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9C23B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1726CF" w:rsidRPr="009C23B5" w:rsidRDefault="001726CF" w:rsidP="001726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C23B5">
        <w:rPr>
          <w:rFonts w:ascii="Arial" w:hAnsi="Arial" w:cs="Arial"/>
          <w:sz w:val="24"/>
          <w:szCs w:val="24"/>
          <w:lang w:eastAsia="pt-BR"/>
        </w:rPr>
        <w:t>Para fins de pagamento,</w:t>
      </w:r>
      <w:r>
        <w:rPr>
          <w:rFonts w:ascii="Arial" w:hAnsi="Arial" w:cs="Arial"/>
          <w:sz w:val="24"/>
          <w:szCs w:val="24"/>
          <w:lang w:eastAsia="pt-BR"/>
        </w:rPr>
        <w:t xml:space="preserve"> a unidade de medição é unidade.</w:t>
      </w:r>
    </w:p>
    <w:p w:rsidR="00604D2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5.17</w:t>
      </w:r>
      <w:r>
        <w:rPr>
          <w:rFonts w:ascii="Arial" w:hAnsi="Arial" w:cs="Arial"/>
          <w:b/>
          <w:sz w:val="24"/>
          <w:szCs w:val="24"/>
        </w:rPr>
        <w:tab/>
      </w:r>
      <w:r w:rsidRPr="005F688B">
        <w:rPr>
          <w:rFonts w:ascii="Arial" w:hAnsi="Arial" w:cs="Arial"/>
          <w:b/>
          <w:sz w:val="24"/>
          <w:szCs w:val="24"/>
        </w:rPr>
        <w:t>CAIXA PARA BOCA DE LOBO DUPLA COMBINADA COM GRELHA RETANGULAR, EM ALVENARIA COM BLOCOS DE CONCRETO, DIMENSÕES INTERNAS: 1,3X2,2X1,2 M. AF_12/2020</w:t>
      </w:r>
    </w:p>
    <w:p w:rsidR="005F688B" w:rsidRDefault="005F688B" w:rsidP="005F68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F688B" w:rsidRPr="001726CF" w:rsidRDefault="005F688B" w:rsidP="005F688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26CF">
        <w:rPr>
          <w:rFonts w:ascii="Arial" w:hAnsi="Arial" w:cs="Arial"/>
          <w:sz w:val="24"/>
          <w:szCs w:val="24"/>
        </w:rPr>
        <w:t xml:space="preserve">As bocas de lobo, quando tiver, terão embasamento em concreto simples na espessura de </w:t>
      </w:r>
      <w:smartTag w:uri="urn:schemas-microsoft-com:office:smarttags" w:element="metricconverter">
        <w:smartTagPr>
          <w:attr w:name="ProductID" w:val="10 cm"/>
        </w:smartTagPr>
        <w:r w:rsidRPr="001726CF">
          <w:rPr>
            <w:rFonts w:ascii="Arial" w:hAnsi="Arial" w:cs="Arial"/>
            <w:sz w:val="24"/>
            <w:szCs w:val="24"/>
          </w:rPr>
          <w:t>10 cm</w:t>
        </w:r>
      </w:smartTag>
      <w:r w:rsidRPr="001726CF">
        <w:rPr>
          <w:rFonts w:ascii="Arial" w:hAnsi="Arial" w:cs="Arial"/>
          <w:sz w:val="24"/>
          <w:szCs w:val="24"/>
        </w:rPr>
        <w:t xml:space="preserve">, perfeitamente desempenado, lançado sobre lastro de brita com espessura mínima de </w:t>
      </w:r>
      <w:smartTag w:uri="urn:schemas-microsoft-com:office:smarttags" w:element="metricconverter">
        <w:smartTagPr>
          <w:attr w:name="ProductID" w:val="5 cm"/>
        </w:smartTagPr>
        <w:r w:rsidRPr="001726CF">
          <w:rPr>
            <w:rFonts w:ascii="Arial" w:hAnsi="Arial" w:cs="Arial"/>
            <w:sz w:val="24"/>
            <w:szCs w:val="24"/>
          </w:rPr>
          <w:t>5 cm</w:t>
        </w:r>
      </w:smartTag>
      <w:r w:rsidRPr="001726CF">
        <w:rPr>
          <w:rFonts w:ascii="Arial" w:hAnsi="Arial" w:cs="Arial"/>
          <w:sz w:val="24"/>
          <w:szCs w:val="24"/>
        </w:rPr>
        <w:t xml:space="preserve">. As paredes laterais serão executadas em alvenaria de blocos estruturais 0,15 x 0,20 x 0,40, na espessura livre de o,15 m. As fiadas serão perfeitamente alinhadas e aprumadas, sem coincidência de juntas verticais, assentes com argamassa de cimento e areia e traço 1:6, revestidas internamente com argamassa de cimento e areia no traço 1:4, com espessura de </w:t>
      </w:r>
      <w:smartTag w:uri="urn:schemas-microsoft-com:office:smarttags" w:element="metricconverter">
        <w:smartTagPr>
          <w:attr w:name="ProductID" w:val="1,5 a"/>
        </w:smartTagPr>
        <w:r w:rsidRPr="001726CF">
          <w:rPr>
            <w:rFonts w:ascii="Arial" w:hAnsi="Arial" w:cs="Arial"/>
            <w:sz w:val="24"/>
            <w:szCs w:val="24"/>
          </w:rPr>
          <w:t>1,5 a</w:t>
        </w:r>
      </w:smartTag>
      <w:r w:rsidRPr="001726CF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,0 cm"/>
        </w:smartTagPr>
        <w:r w:rsidRPr="001726CF">
          <w:rPr>
            <w:rFonts w:ascii="Arial" w:hAnsi="Arial" w:cs="Arial"/>
            <w:sz w:val="24"/>
            <w:szCs w:val="24"/>
          </w:rPr>
          <w:t>2,0 cm</w:t>
        </w:r>
      </w:smartTag>
      <w:r w:rsidRPr="001726CF">
        <w:rPr>
          <w:rFonts w:ascii="Arial" w:hAnsi="Arial" w:cs="Arial"/>
          <w:sz w:val="24"/>
          <w:szCs w:val="24"/>
        </w:rPr>
        <w:t>, após a aplicação do chapisco no traço 1:4 (areia e cimento).</w:t>
      </w:r>
    </w:p>
    <w:p w:rsidR="005F688B" w:rsidRDefault="005F688B" w:rsidP="005F688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9C23B5" w:rsidRDefault="005F688B" w:rsidP="005F68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9C23B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5F688B" w:rsidRPr="009C23B5" w:rsidRDefault="005F688B" w:rsidP="005F688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9C23B5">
        <w:rPr>
          <w:rFonts w:ascii="Arial" w:hAnsi="Arial" w:cs="Arial"/>
          <w:sz w:val="24"/>
          <w:szCs w:val="24"/>
          <w:lang w:eastAsia="pt-BR"/>
        </w:rPr>
        <w:t>Para fins de pagamento,</w:t>
      </w:r>
      <w:r>
        <w:rPr>
          <w:rFonts w:ascii="Arial" w:hAnsi="Arial" w:cs="Arial"/>
          <w:sz w:val="24"/>
          <w:szCs w:val="24"/>
          <w:lang w:eastAsia="pt-BR"/>
        </w:rPr>
        <w:t xml:space="preserve"> a unidade de medição é unidade.</w:t>
      </w: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Pr="00010C48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5.18</w:t>
      </w:r>
      <w:r w:rsidR="00604D28" w:rsidRPr="00010C48">
        <w:rPr>
          <w:rFonts w:ascii="Arial" w:hAnsi="Arial" w:cs="Arial"/>
          <w:b/>
          <w:sz w:val="24"/>
          <w:szCs w:val="24"/>
        </w:rPr>
        <w:tab/>
        <w:t>FORNECIMENTO E ASSENTAMENTO DE TAMPÃO DE FERRO FUNDIDO TDA-600MM, 300KG/CM², PARA POÇO DE VISITA E CAIXAS DE PASSAGEM</w:t>
      </w:r>
    </w:p>
    <w:p w:rsidR="00604D28" w:rsidRPr="00010C48" w:rsidRDefault="00604D2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10C48" w:rsidRPr="00010C48" w:rsidRDefault="00010C48" w:rsidP="00010C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010C4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010C48" w:rsidRPr="009C23B5" w:rsidRDefault="00010C48" w:rsidP="00010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010C48">
        <w:rPr>
          <w:rFonts w:ascii="Arial" w:hAnsi="Arial" w:cs="Arial"/>
          <w:sz w:val="24"/>
          <w:szCs w:val="24"/>
          <w:lang w:eastAsia="pt-BR"/>
        </w:rPr>
        <w:t>Para fins de pagamento, a unidade de medição é unidade.</w:t>
      </w:r>
    </w:p>
    <w:p w:rsidR="00010C48" w:rsidRDefault="00010C48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F688B" w:rsidRPr="000E0449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E0449">
        <w:rPr>
          <w:rFonts w:ascii="Arial" w:hAnsi="Arial" w:cs="Arial"/>
          <w:b/>
          <w:sz w:val="24"/>
          <w:szCs w:val="24"/>
        </w:rPr>
        <w:t>5.19</w:t>
      </w:r>
      <w:r w:rsidRPr="000E0449">
        <w:rPr>
          <w:rFonts w:ascii="Arial" w:hAnsi="Arial" w:cs="Arial"/>
          <w:b/>
          <w:sz w:val="24"/>
          <w:szCs w:val="24"/>
        </w:rPr>
        <w:tab/>
        <w:t>ESCAVAÇÃO MANUAL DE VALA COM PROFUNDIDADE MENOR OU IGUAL A 1,30 M. AF_02/2021</w:t>
      </w:r>
    </w:p>
    <w:p w:rsidR="000E0449" w:rsidRPr="00E83693" w:rsidRDefault="000E0449" w:rsidP="000E0449">
      <w:pPr>
        <w:pStyle w:val="Corpodetexto"/>
        <w:spacing w:after="0" w:line="360" w:lineRule="auto"/>
        <w:ind w:firstLine="708"/>
        <w:jc w:val="both"/>
        <w:rPr>
          <w:rFonts w:ascii="Arial" w:hAnsi="Arial" w:cs="Arial"/>
          <w:sz w:val="24"/>
        </w:rPr>
      </w:pPr>
      <w:r w:rsidRPr="00E83693">
        <w:rPr>
          <w:rFonts w:ascii="Arial" w:hAnsi="Arial" w:cs="Arial"/>
          <w:sz w:val="24"/>
        </w:rPr>
        <w:t>As es</w:t>
      </w:r>
      <w:r>
        <w:rPr>
          <w:rFonts w:ascii="Arial" w:hAnsi="Arial" w:cs="Arial"/>
          <w:sz w:val="24"/>
        </w:rPr>
        <w:t xml:space="preserve">cavações terão dimensões de 0,30 Largura </w:t>
      </w:r>
      <w:r w:rsidRPr="00E83693">
        <w:rPr>
          <w:rFonts w:ascii="Arial" w:hAnsi="Arial" w:cs="Arial"/>
          <w:sz w:val="24"/>
        </w:rPr>
        <w:t>x</w:t>
      </w:r>
      <w:r>
        <w:rPr>
          <w:rFonts w:ascii="Arial" w:hAnsi="Arial" w:cs="Arial"/>
          <w:sz w:val="24"/>
        </w:rPr>
        <w:t xml:space="preserve"> Comprimento Indicado </w:t>
      </w:r>
      <w:r w:rsidRPr="00E83693">
        <w:rPr>
          <w:rFonts w:ascii="Arial" w:hAnsi="Arial" w:cs="Arial"/>
          <w:sz w:val="24"/>
        </w:rPr>
        <w:t>x</w:t>
      </w:r>
      <w:r>
        <w:rPr>
          <w:rFonts w:ascii="Arial" w:hAnsi="Arial" w:cs="Arial"/>
          <w:sz w:val="24"/>
        </w:rPr>
        <w:t xml:space="preserve"> 0,60 Profundidade</w:t>
      </w:r>
      <w:r w:rsidRPr="00E83693">
        <w:rPr>
          <w:rFonts w:ascii="Arial" w:hAnsi="Arial" w:cs="Arial"/>
          <w:sz w:val="24"/>
        </w:rPr>
        <w:t xml:space="preserve"> e deverão seguir o detalhe</w:t>
      </w:r>
      <w:r>
        <w:rPr>
          <w:rFonts w:ascii="Arial" w:hAnsi="Arial" w:cs="Arial"/>
          <w:sz w:val="24"/>
        </w:rPr>
        <w:t xml:space="preserve"> do Projeto de Pavimentação</w:t>
      </w:r>
      <w:r w:rsidRPr="00E83693">
        <w:rPr>
          <w:rFonts w:ascii="Arial" w:hAnsi="Arial" w:cs="Arial"/>
          <w:sz w:val="24"/>
        </w:rPr>
        <w:t>, dependendo da compatibilidade da taxa de admissão do terreno com a carga a ser aplicada.</w:t>
      </w:r>
    </w:p>
    <w:p w:rsidR="000E0449" w:rsidRDefault="000E0449" w:rsidP="000E0449">
      <w:pPr>
        <w:spacing w:before="20"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E0449" w:rsidRPr="00BE1E78" w:rsidRDefault="000E0449" w:rsidP="000E044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1E7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0E0449" w:rsidRPr="005F688B" w:rsidRDefault="000E0449" w:rsidP="000E044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BE1E78">
        <w:rPr>
          <w:rFonts w:ascii="Arial" w:hAnsi="Arial" w:cs="Arial"/>
          <w:sz w:val="24"/>
          <w:szCs w:val="24"/>
          <w:lang w:eastAsia="pt-BR"/>
        </w:rPr>
        <w:t>Para fins de recebimento, a unida</w:t>
      </w:r>
      <w:r>
        <w:rPr>
          <w:rFonts w:ascii="Arial" w:hAnsi="Arial" w:cs="Arial"/>
          <w:sz w:val="24"/>
          <w:szCs w:val="24"/>
          <w:lang w:eastAsia="pt-BR"/>
        </w:rPr>
        <w:t>de de medição é o metro cúbico.</w:t>
      </w:r>
    </w:p>
    <w:p w:rsidR="005F688B" w:rsidRP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Pr="000E0449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E0449">
        <w:rPr>
          <w:rFonts w:ascii="Arial" w:hAnsi="Arial" w:cs="Arial"/>
          <w:b/>
          <w:sz w:val="24"/>
          <w:szCs w:val="24"/>
        </w:rPr>
        <w:t>5.20</w:t>
      </w:r>
      <w:r w:rsidRPr="000E0449">
        <w:rPr>
          <w:rFonts w:ascii="Arial" w:hAnsi="Arial" w:cs="Arial"/>
          <w:b/>
          <w:sz w:val="24"/>
          <w:szCs w:val="24"/>
        </w:rPr>
        <w:tab/>
        <w:t>CONCRETO CICLOPICO FCK=10MPA 30% PEDRA DE MAO INCLUSIVE LANCAMENTO</w:t>
      </w: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0E0449" w:rsidRPr="003C25E9" w:rsidRDefault="000E0449" w:rsidP="000E04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C25E9">
        <w:rPr>
          <w:rFonts w:ascii="Arial" w:hAnsi="Arial" w:cs="Arial"/>
          <w:sz w:val="24"/>
          <w:szCs w:val="24"/>
        </w:rPr>
        <w:t>O concreto ciclópico t</w:t>
      </w:r>
      <w:r>
        <w:rPr>
          <w:rFonts w:ascii="Arial" w:hAnsi="Arial" w:cs="Arial"/>
          <w:sz w:val="24"/>
          <w:szCs w:val="24"/>
        </w:rPr>
        <w:t xml:space="preserve">erá resistência </w:t>
      </w:r>
      <w:proofErr w:type="spellStart"/>
      <w:r>
        <w:rPr>
          <w:rFonts w:ascii="Arial" w:hAnsi="Arial" w:cs="Arial"/>
          <w:sz w:val="24"/>
          <w:szCs w:val="24"/>
        </w:rPr>
        <w:t>mínina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FCk</w:t>
      </w:r>
      <w:proofErr w:type="spellEnd"/>
      <w:r>
        <w:rPr>
          <w:rFonts w:ascii="Arial" w:hAnsi="Arial" w:cs="Arial"/>
          <w:sz w:val="24"/>
          <w:szCs w:val="24"/>
        </w:rPr>
        <w:t xml:space="preserve"> 20</w:t>
      </w:r>
      <w:r w:rsidRPr="003C25E9">
        <w:rPr>
          <w:rFonts w:ascii="Arial" w:hAnsi="Arial" w:cs="Arial"/>
          <w:sz w:val="24"/>
          <w:szCs w:val="24"/>
        </w:rPr>
        <w:t>MPa e será executado de modo a preencher de uma única vez toda a extensão delimitada pelas formas, não se admitindo concretagem segmen</w:t>
      </w:r>
      <w:r>
        <w:rPr>
          <w:rFonts w:ascii="Arial" w:hAnsi="Arial" w:cs="Arial"/>
          <w:sz w:val="24"/>
          <w:szCs w:val="24"/>
        </w:rPr>
        <w:t>tada em seu sentido transversal</w:t>
      </w:r>
      <w:r w:rsidRPr="003C25E9">
        <w:rPr>
          <w:rFonts w:ascii="Arial" w:hAnsi="Arial" w:cs="Arial"/>
          <w:sz w:val="24"/>
          <w:szCs w:val="24"/>
        </w:rPr>
        <w:t>. As pedras de mão que compõe o concreto não devem ter diâmetros maiores que 15 cm sendo as mesmas dispostas de maneira ordenada dentro das formas, evitando-se seu acúmulo ou falta de espaçamento, o que prejudicaria a resistência da peça. A proporção de pedras de mão é de 30% do volume total do concreto e as mesmas devem estar molhadas e envoltas por uma espessa camada de concreto antes de serem adicionadas as formas. Deve se ter cui</w:t>
      </w:r>
      <w:r>
        <w:rPr>
          <w:rFonts w:ascii="Arial" w:hAnsi="Arial" w:cs="Arial"/>
          <w:sz w:val="24"/>
          <w:szCs w:val="24"/>
        </w:rPr>
        <w:t>dado especial com as transições.</w:t>
      </w:r>
    </w:p>
    <w:p w:rsidR="000E0449" w:rsidRDefault="000E0449" w:rsidP="000E044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</w:p>
    <w:p w:rsidR="000E0449" w:rsidRPr="00651028" w:rsidRDefault="000E0449" w:rsidP="000E044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0E0449" w:rsidRDefault="000E0449" w:rsidP="000E0449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metro cúbico.</w:t>
      </w:r>
    </w:p>
    <w:p w:rsidR="000E0449" w:rsidRPr="005F688B" w:rsidRDefault="000E0449" w:rsidP="000E044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E0449">
        <w:rPr>
          <w:rFonts w:ascii="Arial" w:hAnsi="Arial" w:cs="Arial"/>
          <w:b/>
          <w:sz w:val="24"/>
          <w:szCs w:val="24"/>
        </w:rPr>
        <w:t>5.21</w:t>
      </w:r>
      <w:r w:rsidRPr="000E0449">
        <w:rPr>
          <w:rFonts w:ascii="Arial" w:hAnsi="Arial" w:cs="Arial"/>
          <w:b/>
          <w:sz w:val="24"/>
          <w:szCs w:val="24"/>
        </w:rPr>
        <w:tab/>
        <w:t>BOCA PARA BUEIRO SIMPLES TUBULAR, DIAMETRO =1,00M, EM CONCRETO CICLOPICO, INCLUINDO FORMAS, ESCAVACAO, REATERRO E MATERIAIS, EXCLUINDO MATERIAL REATERRO JAZIDA E TRANSPORTE.</w:t>
      </w:r>
    </w:p>
    <w:p w:rsidR="005F688B" w:rsidRDefault="005F688B" w:rsidP="0052677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E0449" w:rsidRPr="00CD52C7" w:rsidRDefault="000E0449" w:rsidP="000E0449">
      <w:pPr>
        <w:pStyle w:val="Corpodetexto"/>
        <w:spacing w:before="20" w:after="20" w:line="280" w:lineRule="atLeast"/>
        <w:rPr>
          <w:rFonts w:ascii="Arial" w:hAnsi="Arial" w:cs="Arial"/>
        </w:rPr>
      </w:pPr>
      <w:r w:rsidRPr="00CD52C7">
        <w:rPr>
          <w:rFonts w:ascii="Arial" w:hAnsi="Arial" w:cs="Arial"/>
        </w:rPr>
        <w:t>Deverá ser executado conforme projeto.</w:t>
      </w:r>
    </w:p>
    <w:p w:rsidR="000E0449" w:rsidRDefault="000E0449" w:rsidP="000E0449">
      <w:pPr>
        <w:pStyle w:val="Corpodetexto"/>
        <w:spacing w:before="20" w:after="20" w:line="280" w:lineRule="atLeast"/>
        <w:rPr>
          <w:rFonts w:ascii="Arial" w:hAnsi="Arial" w:cs="Arial"/>
          <w:b/>
        </w:rPr>
      </w:pPr>
    </w:p>
    <w:p w:rsidR="000E0449" w:rsidRPr="00651028" w:rsidRDefault="000E0449" w:rsidP="000E044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0E0449" w:rsidRDefault="000E0449" w:rsidP="007649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unidade.</w:t>
      </w:r>
    </w:p>
    <w:p w:rsidR="00764955" w:rsidRDefault="00764955" w:rsidP="007649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bookmarkStart w:id="0" w:name="_GoBack"/>
      <w:bookmarkEnd w:id="0"/>
    </w:p>
    <w:p w:rsidR="00604D28" w:rsidRDefault="00604D28" w:rsidP="00604D28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04D28">
        <w:rPr>
          <w:rFonts w:ascii="Arial" w:hAnsi="Arial" w:cs="Arial"/>
          <w:b/>
          <w:sz w:val="24"/>
          <w:szCs w:val="24"/>
        </w:rPr>
        <w:t>CALÇADA</w:t>
      </w:r>
    </w:p>
    <w:p w:rsidR="00D7096B" w:rsidRPr="00604D28" w:rsidRDefault="00D7096B" w:rsidP="00D7096B">
      <w:pPr>
        <w:pStyle w:val="PargrafodaLista"/>
        <w:spacing w:after="0" w:line="360" w:lineRule="auto"/>
        <w:ind w:left="708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6.1</w:t>
      </w:r>
      <w:r>
        <w:rPr>
          <w:rFonts w:ascii="Arial" w:hAnsi="Arial" w:cs="Arial"/>
          <w:b/>
          <w:sz w:val="24"/>
          <w:szCs w:val="24"/>
        </w:rPr>
        <w:tab/>
      </w:r>
      <w:r w:rsidRPr="00604D28">
        <w:rPr>
          <w:rFonts w:ascii="Arial" w:hAnsi="Arial" w:cs="Arial"/>
          <w:b/>
          <w:sz w:val="24"/>
          <w:szCs w:val="24"/>
        </w:rPr>
        <w:t>ESCAVAÇÃO HORIZONTAL EM SOLO DE 1A CATEGORIA COM TRATOR DE ESTEIRAS (100HP/LÂMINA: 2,19M3). AF_07/2020</w:t>
      </w: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7096B" w:rsidRPr="0070772F" w:rsidRDefault="00D7096B" w:rsidP="00D7096B">
      <w:pPr>
        <w:spacing w:after="0" w:line="36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 xml:space="preserve">Este serviço consiste na limpeza da camada de material inservível nas ruas que </w:t>
      </w:r>
      <w:r w:rsidRPr="00D53430">
        <w:rPr>
          <w:rFonts w:ascii="Arial" w:hAnsi="Arial" w:cs="Arial"/>
          <w:sz w:val="24"/>
          <w:szCs w:val="24"/>
        </w:rPr>
        <w:t xml:space="preserve">serão pavimentadas. Foi considerada para a limpeza espessura de 10cm de camada inservível. </w:t>
      </w:r>
    </w:p>
    <w:p w:rsidR="00D7096B" w:rsidRPr="0070772F" w:rsidRDefault="00D7096B" w:rsidP="00D709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 xml:space="preserve">Será caracterizado como limpeza do terreno, quando a área a ser limpa for constituída de vegetação rasteira, ou seja, mato ralo, arbusto, de modo a possibilitar o início dos serviços. </w:t>
      </w:r>
    </w:p>
    <w:p w:rsidR="00D7096B" w:rsidRPr="0070772F" w:rsidRDefault="00D7096B" w:rsidP="00D709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lastRenderedPageBreak/>
        <w:t xml:space="preserve">Será necessária a remoção das calçadas existentes nos trechos em que estas estão contempladas na largura total do projeto. </w:t>
      </w:r>
    </w:p>
    <w:p w:rsidR="00D7096B" w:rsidRPr="0070772F" w:rsidRDefault="00D7096B" w:rsidP="00D709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 xml:space="preserve">A limpeza se fará com o auxílio de trator de esteiras em toda a área da via. </w:t>
      </w:r>
    </w:p>
    <w:p w:rsidR="00D7096B" w:rsidRPr="0070772F" w:rsidRDefault="00D7096B" w:rsidP="00D7096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0772F">
        <w:rPr>
          <w:rFonts w:ascii="Arial" w:hAnsi="Arial" w:cs="Arial"/>
          <w:sz w:val="24"/>
          <w:szCs w:val="24"/>
        </w:rPr>
        <w:t>A área deverá ficar livre de tocos, raízes e galhos, de modo a permitir o desenvolvimento normal dos serviços</w:t>
      </w:r>
      <w:r>
        <w:rPr>
          <w:rFonts w:ascii="Arial" w:hAnsi="Arial" w:cs="Arial"/>
          <w:sz w:val="24"/>
          <w:szCs w:val="24"/>
        </w:rPr>
        <w:t>.</w:t>
      </w:r>
    </w:p>
    <w:p w:rsidR="00D7096B" w:rsidRDefault="00D7096B" w:rsidP="00D7096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7096B" w:rsidRPr="00BE781B" w:rsidRDefault="00D7096B" w:rsidP="00D7096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D7096B" w:rsidRPr="00BE781B" w:rsidRDefault="00D7096B" w:rsidP="00D7096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r>
        <w:rPr>
          <w:rFonts w:ascii="Arial" w:hAnsi="Arial" w:cs="Arial"/>
          <w:sz w:val="24"/>
          <w:szCs w:val="24"/>
          <w:lang w:eastAsia="pt-BR"/>
        </w:rPr>
        <w:t>cúbico.</w:t>
      </w:r>
    </w:p>
    <w:p w:rsidR="00D7096B" w:rsidRDefault="00D7096B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6.2</w:t>
      </w:r>
      <w:r>
        <w:rPr>
          <w:rFonts w:ascii="Arial" w:hAnsi="Arial" w:cs="Arial"/>
          <w:b/>
          <w:sz w:val="24"/>
          <w:szCs w:val="24"/>
        </w:rPr>
        <w:tab/>
      </w:r>
      <w:r w:rsidRPr="00604D28">
        <w:rPr>
          <w:rFonts w:ascii="Arial" w:hAnsi="Arial" w:cs="Arial"/>
          <w:b/>
          <w:sz w:val="24"/>
          <w:szCs w:val="24"/>
        </w:rPr>
        <w:t>CARGA, MANOBRA E DESCARGA DE SOLOS E MATERIAIS GRANULARES EM CAMINHÃO BASCULANTE 6 M³ - CARGA COM PÁ CARREGADEIRA (CAÇAMBA DE 1,7 A 2,8 M³/128 HP) E DESCARGA LIVRE</w:t>
      </w: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7096B" w:rsidRPr="002B5FFF" w:rsidRDefault="00D7096B" w:rsidP="00D7096B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08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2B5FFF">
        <w:rPr>
          <w:rFonts w:ascii="Arial" w:hAnsi="Arial" w:cs="Arial"/>
          <w:color w:val="000000"/>
          <w:spacing w:val="1"/>
          <w:sz w:val="24"/>
          <w:szCs w:val="24"/>
        </w:rPr>
        <w:t xml:space="preserve">Toda a carga e descarga mecânica do material de solo será utilizado em caminhão basculante </w:t>
      </w:r>
      <w:r>
        <w:rPr>
          <w:rFonts w:ascii="Arial" w:hAnsi="Arial" w:cs="Arial"/>
          <w:color w:val="000000"/>
          <w:spacing w:val="1"/>
          <w:sz w:val="24"/>
          <w:szCs w:val="24"/>
        </w:rPr>
        <w:t>e Pá Carregadeira sobre pneus 128 HP</w:t>
      </w:r>
      <w:r w:rsidRPr="002B5FFF">
        <w:rPr>
          <w:rFonts w:ascii="Arial" w:hAnsi="Arial" w:cs="Arial"/>
          <w:color w:val="000000"/>
          <w:spacing w:val="1"/>
          <w:sz w:val="24"/>
          <w:szCs w:val="24"/>
        </w:rPr>
        <w:t>, capacidade da caçamba 1,7 a 2,8 m3, peso operacional.</w:t>
      </w:r>
    </w:p>
    <w:p w:rsidR="00D7096B" w:rsidRDefault="00D7096B" w:rsidP="00D7096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7096B" w:rsidRPr="00BE781B" w:rsidRDefault="00D7096B" w:rsidP="00D7096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D7096B" w:rsidRPr="00BE781B" w:rsidRDefault="00D7096B" w:rsidP="00D7096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r>
        <w:rPr>
          <w:rFonts w:ascii="Arial" w:hAnsi="Arial" w:cs="Arial"/>
          <w:sz w:val="24"/>
          <w:szCs w:val="24"/>
          <w:lang w:eastAsia="pt-BR"/>
        </w:rPr>
        <w:t>cúbico.</w:t>
      </w:r>
    </w:p>
    <w:p w:rsidR="00D7096B" w:rsidRDefault="00D7096B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6.3</w:t>
      </w:r>
      <w:r>
        <w:rPr>
          <w:rFonts w:ascii="Arial" w:hAnsi="Arial" w:cs="Arial"/>
          <w:b/>
          <w:sz w:val="24"/>
          <w:szCs w:val="24"/>
        </w:rPr>
        <w:tab/>
      </w:r>
      <w:r w:rsidRPr="00604D28">
        <w:rPr>
          <w:rFonts w:ascii="Arial" w:hAnsi="Arial" w:cs="Arial"/>
          <w:b/>
          <w:sz w:val="24"/>
          <w:szCs w:val="24"/>
        </w:rPr>
        <w:t>TRANSPORTE COM CAMINHÃO BASCULANTE DE 10 M3, EM VIA URBANA PAVIMENTADA M3XKM, DMT ATÉ 30 KM (UNIDADE: M3XKM). AF_12/2016</w:t>
      </w: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10C48" w:rsidRPr="00D53430" w:rsidRDefault="00010C48" w:rsidP="00010C4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53430">
        <w:rPr>
          <w:rFonts w:ascii="Arial" w:hAnsi="Arial" w:cs="Arial"/>
          <w:sz w:val="24"/>
          <w:szCs w:val="24"/>
        </w:rPr>
        <w:t>O material retirado como camada inservível, deverá ser removido para local apropriado. Será transportado até a área de bota fora com caminhão basculante.</w:t>
      </w:r>
    </w:p>
    <w:p w:rsidR="00010C48" w:rsidRDefault="00010C48" w:rsidP="00010C4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010C48" w:rsidRPr="00BE781B" w:rsidRDefault="00010C48" w:rsidP="00010C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010C48" w:rsidRPr="00BE781B" w:rsidRDefault="00010C48" w:rsidP="00010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proofErr w:type="spellStart"/>
      <w:r>
        <w:rPr>
          <w:rFonts w:ascii="Arial" w:hAnsi="Arial" w:cs="Arial"/>
          <w:sz w:val="24"/>
          <w:szCs w:val="24"/>
          <w:lang w:eastAsia="pt-BR"/>
        </w:rPr>
        <w:t>cúbicoxquilômetro</w:t>
      </w:r>
      <w:proofErr w:type="spellEnd"/>
      <w:r>
        <w:rPr>
          <w:rFonts w:ascii="Arial" w:hAnsi="Arial" w:cs="Arial"/>
          <w:sz w:val="24"/>
          <w:szCs w:val="24"/>
          <w:lang w:eastAsia="pt-BR"/>
        </w:rPr>
        <w:t>.</w:t>
      </w:r>
    </w:p>
    <w:p w:rsidR="00010C48" w:rsidRDefault="00010C4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67001">
        <w:rPr>
          <w:rFonts w:ascii="Arial" w:hAnsi="Arial" w:cs="Arial"/>
          <w:b/>
          <w:sz w:val="24"/>
          <w:szCs w:val="24"/>
        </w:rPr>
        <w:t>6.4</w:t>
      </w:r>
      <w:r w:rsidRPr="00367001">
        <w:rPr>
          <w:rFonts w:ascii="Arial" w:hAnsi="Arial" w:cs="Arial"/>
          <w:b/>
          <w:sz w:val="24"/>
          <w:szCs w:val="24"/>
        </w:rPr>
        <w:tab/>
        <w:t>EXECUÇÃO E COMPACTAÇÃO DE ATERRO COM SOLO PREDOMINANTEMENTE ARENOSO -EXCLUSIVE SOLO, ESCAVAÇÃO, CARGA E TRANSPORTE. AF_11/2019</w:t>
      </w: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7001" w:rsidRPr="00367001" w:rsidRDefault="00367001" w:rsidP="00367001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7001">
        <w:rPr>
          <w:rFonts w:ascii="Arial" w:hAnsi="Arial" w:cs="Arial"/>
          <w:sz w:val="24"/>
          <w:szCs w:val="24"/>
        </w:rPr>
        <w:lastRenderedPageBreak/>
        <w:t xml:space="preserve">Não deve ser permitida a execução dos serviços em dias de chuva. É responsabilidade da executante a proteção dos serviços e materiais contra a ação destrutiva das águas pluviais, do tráfego e de outros agentes que possam danificá-los. </w:t>
      </w:r>
    </w:p>
    <w:p w:rsidR="00367001" w:rsidRPr="00367001" w:rsidRDefault="00367001" w:rsidP="00367001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7001">
        <w:rPr>
          <w:rFonts w:ascii="Arial" w:hAnsi="Arial" w:cs="Arial"/>
          <w:sz w:val="24"/>
          <w:szCs w:val="24"/>
        </w:rPr>
        <w:t>Compreende as operações de mistura e pulverização, umedecimento ou secagem dos materiais (realizados na pista ou em central de mistura), bem como espalhament</w:t>
      </w:r>
      <w:r>
        <w:rPr>
          <w:rFonts w:ascii="Arial" w:hAnsi="Arial" w:cs="Arial"/>
          <w:sz w:val="24"/>
          <w:szCs w:val="24"/>
        </w:rPr>
        <w:t>o, compactação e acabamento</w:t>
      </w:r>
      <w:r w:rsidRPr="00367001">
        <w:rPr>
          <w:rFonts w:ascii="Arial" w:hAnsi="Arial" w:cs="Arial"/>
          <w:sz w:val="24"/>
          <w:szCs w:val="24"/>
        </w:rPr>
        <w:t xml:space="preserve">, devidamente preparada na largura desejada com as quantidades de material que permitam, após compactação, atingir a espessura projetada. </w:t>
      </w:r>
    </w:p>
    <w:p w:rsidR="00367001" w:rsidRPr="00367001" w:rsidRDefault="00367001" w:rsidP="00367001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67001">
        <w:rPr>
          <w:rFonts w:ascii="Arial" w:hAnsi="Arial" w:cs="Arial"/>
          <w:sz w:val="24"/>
          <w:szCs w:val="24"/>
        </w:rPr>
        <w:t>O grau de compactação deverá ser, no mínimo, 100%, em relação a massa específica aparente, seca, máxima, obtida segundo o método adotado.</w:t>
      </w:r>
    </w:p>
    <w:p w:rsidR="00367001" w:rsidRDefault="00367001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7001" w:rsidRPr="00BE781B" w:rsidRDefault="00367001" w:rsidP="0036700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BE781B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367001" w:rsidRPr="00BE781B" w:rsidRDefault="00367001" w:rsidP="0036700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BE781B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o metro </w:t>
      </w:r>
      <w:r>
        <w:rPr>
          <w:rFonts w:ascii="Arial" w:hAnsi="Arial" w:cs="Arial"/>
          <w:sz w:val="24"/>
          <w:szCs w:val="24"/>
          <w:lang w:eastAsia="pt-BR"/>
        </w:rPr>
        <w:t>cúbico.</w:t>
      </w:r>
    </w:p>
    <w:p w:rsidR="00367001" w:rsidRDefault="00367001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6.5</w:t>
      </w:r>
      <w:r>
        <w:rPr>
          <w:rFonts w:ascii="Arial" w:hAnsi="Arial" w:cs="Arial"/>
          <w:b/>
          <w:sz w:val="24"/>
          <w:szCs w:val="24"/>
        </w:rPr>
        <w:tab/>
      </w:r>
      <w:r w:rsidRPr="00604D28">
        <w:rPr>
          <w:rFonts w:ascii="Arial" w:hAnsi="Arial" w:cs="Arial"/>
          <w:b/>
          <w:sz w:val="24"/>
          <w:szCs w:val="24"/>
        </w:rPr>
        <w:t>EXECUÇÃO DE PASSEIO (CALÇADA) OU PISO DE CONCRETO COM CONCRETO MOLDADO IN LOCO, FEITO EM OBRAS, ACABAMENTO CONVENCIONAL, NÃO ARMADO</w:t>
      </w:r>
    </w:p>
    <w:p w:rsidR="00604D28" w:rsidRPr="00C55DA5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55DA5" w:rsidRPr="00C55DA5" w:rsidRDefault="00C55DA5" w:rsidP="00C55DA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 xml:space="preserve">Nos locais indicados em projeto será executado o passeio (calçada) com concreto moldado in loco, </w:t>
      </w:r>
      <w:proofErr w:type="spellStart"/>
      <w:r w:rsidRPr="00C55DA5">
        <w:rPr>
          <w:rFonts w:ascii="Arial" w:hAnsi="Arial" w:cs="Arial"/>
          <w:sz w:val="24"/>
          <w:szCs w:val="24"/>
        </w:rPr>
        <w:t>fck</w:t>
      </w:r>
      <w:proofErr w:type="spellEnd"/>
      <w:r w:rsidRPr="00C55DA5">
        <w:rPr>
          <w:rFonts w:ascii="Arial" w:hAnsi="Arial" w:cs="Arial"/>
          <w:sz w:val="24"/>
          <w:szCs w:val="24"/>
        </w:rPr>
        <w:t xml:space="preserve"> = 20MPA, traço </w:t>
      </w:r>
      <w:proofErr w:type="gramStart"/>
      <w:r w:rsidRPr="00C55DA5">
        <w:rPr>
          <w:rFonts w:ascii="Arial" w:hAnsi="Arial" w:cs="Arial"/>
          <w:sz w:val="24"/>
          <w:szCs w:val="24"/>
        </w:rPr>
        <w:t>1:2,7:3</w:t>
      </w:r>
      <w:proofErr w:type="gramEnd"/>
      <w:r w:rsidRPr="00C55DA5">
        <w:rPr>
          <w:rFonts w:ascii="Arial" w:hAnsi="Arial" w:cs="Arial"/>
          <w:sz w:val="24"/>
          <w:szCs w:val="24"/>
        </w:rPr>
        <w:t xml:space="preserve"> (cimento, areia média e brita 1) acabamento convencional e espessura de 7,00cm, não armado. </w:t>
      </w:r>
    </w:p>
    <w:p w:rsidR="00C55DA5" w:rsidRPr="00C55DA5" w:rsidRDefault="00C55DA5" w:rsidP="00C55DA5">
      <w:pPr>
        <w:pStyle w:val="Corpodetexto"/>
        <w:spacing w:before="20" w:after="20" w:line="280" w:lineRule="atLeast"/>
        <w:rPr>
          <w:rFonts w:ascii="Arial" w:hAnsi="Arial" w:cs="Arial"/>
          <w:b/>
          <w:sz w:val="24"/>
          <w:szCs w:val="24"/>
        </w:rPr>
      </w:pPr>
    </w:p>
    <w:p w:rsidR="00C55DA5" w:rsidRPr="00C55DA5" w:rsidRDefault="00C55DA5" w:rsidP="00C55D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C55DA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55DA5" w:rsidRPr="00C55DA5" w:rsidRDefault="00C55DA5" w:rsidP="00C55D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C55DA5">
        <w:rPr>
          <w:rFonts w:ascii="Arial" w:hAnsi="Arial" w:cs="Arial"/>
          <w:sz w:val="24"/>
          <w:szCs w:val="24"/>
          <w:lang w:eastAsia="pt-BR"/>
        </w:rPr>
        <w:t>Para fins de pagamento, a unidade de medição é o metro cúbico.</w:t>
      </w:r>
    </w:p>
    <w:p w:rsidR="00C55DA5" w:rsidRDefault="00C55DA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04D28" w:rsidRDefault="00604D28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6.6</w:t>
      </w:r>
      <w:r>
        <w:rPr>
          <w:rFonts w:ascii="Arial" w:hAnsi="Arial" w:cs="Arial"/>
          <w:b/>
          <w:sz w:val="24"/>
          <w:szCs w:val="24"/>
        </w:rPr>
        <w:tab/>
      </w:r>
      <w:r w:rsidRPr="00604D28">
        <w:rPr>
          <w:rFonts w:ascii="Arial" w:hAnsi="Arial" w:cs="Arial"/>
          <w:b/>
          <w:sz w:val="24"/>
          <w:szCs w:val="24"/>
        </w:rPr>
        <w:t>ALVENARIA DE VEDAÇÃO DE BLOCOS CERÂMICOS FURADOS NA HORIZONTAL DE 9X19X19CM (ESPESSURA 9CM) DE PAREDES COM ÁREA LÍQUIDA MAIOR OU IGUAL A 6M² SEM VÃOS E ARGAMASSA DE ASSENTAMENTO COM PREPARO EM BETONEIRA.</w:t>
      </w:r>
    </w:p>
    <w:p w:rsidR="00153415" w:rsidRDefault="0015341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55DA5" w:rsidRPr="00C55DA5" w:rsidRDefault="00C55DA5" w:rsidP="00C55DA5">
      <w:pPr>
        <w:pStyle w:val="Corpodetex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 xml:space="preserve">Todas as paredes (contorno do passeio conforme projeto) Serão executadas em tijolo cerâmico de 6 ou 8 furos de primeira qualidade (alvenaria de ½ vez) e assentados com argamassa de cimento, saibro e areia no traço 1:2:8. Devem-se observar quando </w:t>
      </w:r>
      <w:r w:rsidRPr="00C55DA5">
        <w:rPr>
          <w:rFonts w:ascii="Arial" w:hAnsi="Arial" w:cs="Arial"/>
          <w:sz w:val="24"/>
          <w:szCs w:val="24"/>
        </w:rPr>
        <w:lastRenderedPageBreak/>
        <w:t>da sua execução o alinhamento e prumo das mesmas, além das juntas que não deverão ultrapassar 1,5 cm. As espessuras referem-se as alvenarias acabadas.</w:t>
      </w:r>
    </w:p>
    <w:p w:rsidR="00C55DA5" w:rsidRPr="00C55DA5" w:rsidRDefault="00C55DA5" w:rsidP="00C55DA5">
      <w:pPr>
        <w:pStyle w:val="Corpodetexto"/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</w:p>
    <w:p w:rsidR="00C55DA5" w:rsidRPr="00C55DA5" w:rsidRDefault="00C55DA5" w:rsidP="00C55D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C55DA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55DA5" w:rsidRPr="00C55DA5" w:rsidRDefault="00C55DA5" w:rsidP="00C55D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C55DA5">
        <w:rPr>
          <w:rFonts w:ascii="Arial" w:hAnsi="Arial" w:cs="Arial"/>
          <w:sz w:val="24"/>
          <w:szCs w:val="24"/>
          <w:lang w:eastAsia="pt-BR"/>
        </w:rPr>
        <w:t>Para fins de pagamento, a unidade de medição é o metro quadrado.</w:t>
      </w:r>
    </w:p>
    <w:p w:rsidR="00C55DA5" w:rsidRDefault="00C55DA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53415" w:rsidRDefault="0015341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6.7</w:t>
      </w:r>
      <w:r>
        <w:rPr>
          <w:rFonts w:ascii="Arial" w:hAnsi="Arial" w:cs="Arial"/>
          <w:b/>
          <w:sz w:val="24"/>
          <w:szCs w:val="24"/>
        </w:rPr>
        <w:tab/>
      </w:r>
      <w:r w:rsidRPr="00153415">
        <w:rPr>
          <w:rFonts w:ascii="Arial" w:hAnsi="Arial" w:cs="Arial"/>
          <w:b/>
          <w:sz w:val="24"/>
          <w:szCs w:val="24"/>
        </w:rPr>
        <w:t>PISO TÁTIL DIRECIONAL E/OU ALERTA, DE CONCRETO, COLORIDO, P/DEFICIENTES VISUAIS, DIMENSÕES 25X25CM, APLICADO COM ARGAMASSA INDUSTRIALIZADA AC-II, REJUNTADO, EXCLUSIVE REGULARIZAÇÃO DE BASE</w:t>
      </w:r>
    </w:p>
    <w:p w:rsidR="00153415" w:rsidRDefault="0015341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55DA5" w:rsidRPr="00C55DA5" w:rsidRDefault="00C55DA5" w:rsidP="00C55DA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>A aplicação deste revestimento é integrado ao piso, sendo aplicado diretamente sobre a calçada executada. Para a fixação das placas, deve ser utilizada argamassa (cimento e areia) e rejunte flexível adequado. O piso deve estar nivelado para receber as placas respeitando as medidas para que não formem desnível. As placas devem ser contrastantes com o piso adjacente e a aplicação é a garantia do funcionamento deste revestimento.</w:t>
      </w:r>
    </w:p>
    <w:p w:rsidR="00C55DA5" w:rsidRPr="00C55DA5" w:rsidRDefault="00C55DA5" w:rsidP="00C55DA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 xml:space="preserve">Os pisos serão do tipo tátil alerta e tátil direcional, em concreto, que serão aplicados conforme indicado em projeto, com dimensões de 20x20 cm e espessura de 2,0cm. </w:t>
      </w:r>
    </w:p>
    <w:p w:rsidR="00C55DA5" w:rsidRPr="00C55DA5" w:rsidRDefault="00C55DA5" w:rsidP="00C55DA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>Modo de Aplicação:</w:t>
      </w:r>
    </w:p>
    <w:p w:rsidR="00C55DA5" w:rsidRPr="00C55DA5" w:rsidRDefault="00C55DA5" w:rsidP="00C55DA5">
      <w:pPr>
        <w:spacing w:before="20" w:after="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>Com a base totalmente seca, aplicar uma camada de argamassa com 6mm de espessura, em uma área de aproximadamente 1m², em seguida passar a desempena</w:t>
      </w:r>
      <w:r w:rsidRPr="00C55DA5">
        <w:rPr>
          <w:rFonts w:ascii="Arial" w:hAnsi="Arial" w:cs="Arial"/>
          <w:sz w:val="24"/>
          <w:szCs w:val="24"/>
        </w:rPr>
        <w:softHyphen/>
        <w:t>deira metálica dentada criando sulcos na argamassa. Logo a seguir, assentar os pisos secos, batendo com um sarrafo ou martelo de borracha macia, até o piso atingir a posição desejada e o perfeito nivelamento com o piso adjacente.</w:t>
      </w:r>
    </w:p>
    <w:p w:rsidR="00C55DA5" w:rsidRDefault="00C55DA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55DA5" w:rsidRPr="00651028" w:rsidRDefault="00C55DA5" w:rsidP="00C55D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651028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55DA5" w:rsidRDefault="00C55DA5" w:rsidP="00C55D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651028">
        <w:rPr>
          <w:rFonts w:ascii="Arial" w:hAnsi="Arial" w:cs="Arial"/>
          <w:sz w:val="24"/>
          <w:szCs w:val="24"/>
          <w:lang w:eastAsia="pt-BR"/>
        </w:rPr>
        <w:t xml:space="preserve">Para fins de pagamento, a unidade de medição é </w:t>
      </w:r>
      <w:r>
        <w:rPr>
          <w:rFonts w:ascii="Arial" w:hAnsi="Arial" w:cs="Arial"/>
          <w:sz w:val="24"/>
          <w:szCs w:val="24"/>
          <w:lang w:eastAsia="pt-BR"/>
        </w:rPr>
        <w:t>o metro quadrado.</w:t>
      </w:r>
    </w:p>
    <w:p w:rsidR="00C55DA5" w:rsidRDefault="00C55DA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53415" w:rsidRDefault="0015341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6.8</w:t>
      </w:r>
      <w:r>
        <w:rPr>
          <w:rFonts w:ascii="Arial" w:hAnsi="Arial" w:cs="Arial"/>
          <w:b/>
          <w:sz w:val="24"/>
          <w:szCs w:val="24"/>
        </w:rPr>
        <w:tab/>
      </w:r>
      <w:r w:rsidRPr="00153415">
        <w:rPr>
          <w:rFonts w:ascii="Arial" w:hAnsi="Arial" w:cs="Arial"/>
          <w:b/>
          <w:sz w:val="24"/>
          <w:szCs w:val="24"/>
        </w:rPr>
        <w:t>SINALIZAÇÃO HORIZONTAL COM TINTA RETRORREFLEXIVA A BASE DE RESINA ACRÍLICA COM MICROESFERAS DE VIDRO</w:t>
      </w:r>
    </w:p>
    <w:p w:rsidR="00C55DA5" w:rsidRDefault="00C55DA5" w:rsidP="00C55DA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55DA5" w:rsidRPr="00C55DA5" w:rsidRDefault="00C55DA5" w:rsidP="00C55DA5">
      <w:pPr>
        <w:pStyle w:val="Corpodetexto"/>
        <w:spacing w:before="20" w:after="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lastRenderedPageBreak/>
        <w:t xml:space="preserve">A sinalização horizontal deverá ser executada por meio mecanizado e por pessoal habilitado. </w:t>
      </w:r>
    </w:p>
    <w:p w:rsidR="00C55DA5" w:rsidRPr="00C55DA5" w:rsidRDefault="00C55DA5" w:rsidP="00C55DA5">
      <w:pPr>
        <w:pStyle w:val="Corpodetexto"/>
        <w:spacing w:before="20" w:after="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 xml:space="preserve">A tinta a ser utilizada deve ser acrílica a base de solvente e executada por aspersão simples, pois apresentam características de rápida secagem, homogeneização, forte aderência ao pavimento, flexibilidade, ótima resistência à abrasão, perfeito aspecto visual diurno e excelente visualização noturna devido à ótima retenção de esferas de vidro. </w:t>
      </w:r>
    </w:p>
    <w:p w:rsidR="00C55DA5" w:rsidRPr="00C55DA5" w:rsidRDefault="00C55DA5" w:rsidP="00C55DA5">
      <w:pPr>
        <w:pStyle w:val="Corpodetexto"/>
        <w:spacing w:before="20" w:after="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5DA5">
        <w:rPr>
          <w:rFonts w:ascii="Arial" w:hAnsi="Arial" w:cs="Arial"/>
          <w:sz w:val="24"/>
          <w:szCs w:val="24"/>
        </w:rPr>
        <w:t xml:space="preserve">A execução dos serviços deve atender os requisitos da NBR 11862. </w:t>
      </w:r>
    </w:p>
    <w:p w:rsidR="00C55DA5" w:rsidRPr="00C55DA5" w:rsidRDefault="00C55DA5" w:rsidP="00C55DA5">
      <w:pPr>
        <w:pStyle w:val="Corpodetexto"/>
        <w:spacing w:before="20" w:after="20" w:line="280" w:lineRule="atLeast"/>
        <w:jc w:val="both"/>
        <w:rPr>
          <w:rFonts w:ascii="Arial" w:hAnsi="Arial" w:cs="Arial"/>
          <w:sz w:val="24"/>
          <w:szCs w:val="24"/>
        </w:rPr>
      </w:pPr>
    </w:p>
    <w:p w:rsidR="00C55DA5" w:rsidRPr="00C55DA5" w:rsidRDefault="00C55DA5" w:rsidP="00C55DA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t-BR"/>
        </w:rPr>
      </w:pPr>
      <w:r w:rsidRPr="00C55DA5">
        <w:rPr>
          <w:rFonts w:ascii="Arial" w:hAnsi="Arial" w:cs="Arial"/>
          <w:b/>
          <w:bCs/>
          <w:sz w:val="24"/>
          <w:szCs w:val="24"/>
          <w:lang w:eastAsia="pt-BR"/>
        </w:rPr>
        <w:t>CRITÉRIO DE MEDIÇÃO E PAGAMENTO</w:t>
      </w:r>
    </w:p>
    <w:p w:rsidR="00C55DA5" w:rsidRPr="00C55DA5" w:rsidRDefault="00C55DA5" w:rsidP="00C55D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  <w:lang w:eastAsia="pt-BR"/>
        </w:rPr>
      </w:pPr>
      <w:r w:rsidRPr="00C55DA5">
        <w:rPr>
          <w:rFonts w:ascii="Arial" w:hAnsi="Arial" w:cs="Arial"/>
          <w:sz w:val="24"/>
          <w:szCs w:val="24"/>
          <w:lang w:eastAsia="pt-BR"/>
        </w:rPr>
        <w:t>Para fins de pagamento, a unidade de medição é o metro quadrado.</w:t>
      </w:r>
    </w:p>
    <w:p w:rsidR="00C55DA5" w:rsidRPr="00604D28" w:rsidRDefault="00C55DA5" w:rsidP="00604D2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C55DA5" w:rsidRPr="00604D28" w:rsidSect="00C87366">
      <w:headerReference w:type="default" r:id="rId9"/>
      <w:footerReference w:type="default" r:id="rId10"/>
      <w:pgSz w:w="11906" w:h="16838"/>
      <w:pgMar w:top="962" w:right="851" w:bottom="851" w:left="1701" w:header="709" w:footer="73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9CA" w:rsidRDefault="00EF09CA">
      <w:pPr>
        <w:spacing w:after="0" w:line="240" w:lineRule="auto"/>
      </w:pPr>
      <w:r>
        <w:separator/>
      </w:r>
    </w:p>
  </w:endnote>
  <w:endnote w:type="continuationSeparator" w:id="0">
    <w:p w:rsidR="00EF09CA" w:rsidRDefault="00EF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F34" w:rsidRDefault="009E5F34">
    <w:pPr>
      <w:pStyle w:val="Rodap"/>
    </w:pPr>
  </w:p>
  <w:p w:rsidR="009E5F34" w:rsidRDefault="009E5F34">
    <w:pPr>
      <w:pStyle w:val="Rodap"/>
    </w:pP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" behindDoc="1" locked="0" layoutInCell="1" allowOverlap="1" wp14:anchorId="5E7DA61B" wp14:editId="155A4988">
              <wp:simplePos x="0" y="0"/>
              <wp:positionH relativeFrom="margin">
                <wp:posOffset>471170</wp:posOffset>
              </wp:positionH>
              <wp:positionV relativeFrom="paragraph">
                <wp:posOffset>93345</wp:posOffset>
              </wp:positionV>
              <wp:extent cx="4455160" cy="530225"/>
              <wp:effectExtent l="0" t="0" r="3175" b="3810"/>
              <wp:wrapSquare wrapText="bothSides"/>
              <wp:docPr id="5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54640" cy="52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E5F34" w:rsidRDefault="009E5F34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5"/>
                              <w:szCs w:val="15"/>
                            </w:rPr>
                            <w:t>CENTRO ADMINISTRATIVO ANTÔNIO ROCHA</w:t>
                          </w:r>
                        </w:p>
                        <w:p w:rsidR="009E5F34" w:rsidRDefault="009E5F34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Rua Samaritana, nº 1.185 – Bairro Santa Edwiges – CEP 57.311-180</w:t>
                          </w:r>
                        </w:p>
                        <w:p w:rsidR="009E5F34" w:rsidRDefault="009E5F34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CNPJ nº 12.198.693/0001-58</w:t>
                          </w:r>
                        </w:p>
                        <w:p w:rsidR="009E5F34" w:rsidRDefault="009E5F34">
                          <w:pPr>
                            <w:pStyle w:val="Contedodoquadro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7DA61B" id="_x0000_s1027" style="position:absolute;margin-left:37.1pt;margin-top:7.35pt;width:350.8pt;height:41.75pt;z-index:-503316478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" stroked="f" strokeweight=".26mm">
              <v:textbox>
                <w:txbxContent>
                  <w:p w:rsidR="004E7312" w:rsidRDefault="00586929">
                    <w:pPr>
                      <w:pStyle w:val="Rodap"/>
                      <w:jc w:val="center"/>
                      <w:rPr>
                        <w:rFonts w:ascii="Arial" w:hAnsi="Arial" w:cs="Arial"/>
                        <w:b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15"/>
                        <w:szCs w:val="15"/>
                      </w:rPr>
                      <w:t>CENTRO ADMINISTRATIVO ANTÔNIO ROCHA</w:t>
                    </w:r>
                  </w:p>
                  <w:p w:rsidR="004E7312" w:rsidRDefault="00586929">
                    <w:pPr>
                      <w:pStyle w:val="Rodap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Rua Samaritana, nº 1.185 – Bairro Santa Edwiges – CEP 5</w:t>
                    </w:r>
                    <w:r w:rsidR="00924A1A">
                      <w:rPr>
                        <w:rFonts w:ascii="Arial" w:hAnsi="Arial" w:cs="Arial"/>
                        <w:sz w:val="15"/>
                        <w:szCs w:val="15"/>
                      </w:rPr>
                      <w:t>7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.311-180</w:t>
                    </w:r>
                  </w:p>
                  <w:p w:rsidR="004E7312" w:rsidRDefault="00586929">
                    <w:pPr>
                      <w:pStyle w:val="Rodap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nº 12.198.693/0001-58</w:t>
                    </w:r>
                  </w:p>
                  <w:p w:rsidR="004E7312" w:rsidRDefault="004E7312">
                    <w:pPr>
                      <w:pStyle w:val="Contedodoquadro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43C39337" wp14:editId="40F37049">
              <wp:simplePos x="0" y="0"/>
              <wp:positionH relativeFrom="column">
                <wp:posOffset>3811905</wp:posOffset>
              </wp:positionH>
              <wp:positionV relativeFrom="paragraph">
                <wp:posOffset>-15240</wp:posOffset>
              </wp:positionV>
              <wp:extent cx="4738370" cy="1104900"/>
              <wp:effectExtent l="978535" t="0" r="1060450" b="0"/>
              <wp:wrapNone/>
              <wp:docPr id="7" name="Retângul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2800">
                        <a:off x="0" y="0"/>
                        <a:ext cx="4737600" cy="1104120"/>
                      </a:xfrm>
                      <a:prstGeom prst="rect">
                        <a:avLst/>
                      </a:prstGeom>
                      <a:solidFill>
                        <a:srgbClr val="26985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5CBB2175" id="Retângulo 10" o:spid="_x0000_s1026" style="position:absolute;margin-left:300.15pt;margin-top:-1.2pt;width:373.1pt;height:87pt;rotation:-4071096fd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" fillcolor="#26985a" stroked="f" strokeweight="1pt"/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5" behindDoc="1" locked="0" layoutInCell="1" allowOverlap="1" wp14:anchorId="5627690D" wp14:editId="40F5EAF8">
              <wp:simplePos x="0" y="0"/>
              <wp:positionH relativeFrom="margin">
                <wp:posOffset>2146300</wp:posOffset>
              </wp:positionH>
              <wp:positionV relativeFrom="paragraph">
                <wp:posOffset>376555</wp:posOffset>
              </wp:positionV>
              <wp:extent cx="6963410" cy="26035"/>
              <wp:effectExtent l="1640205" t="0" r="1630680" b="0"/>
              <wp:wrapNone/>
              <wp:docPr id="8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7874600">
                        <a:off x="0" y="0"/>
                        <a:ext cx="6962760" cy="25560"/>
                      </a:xfrm>
                      <a:prstGeom prst="rect">
                        <a:avLst/>
                      </a:prstGeom>
                      <a:solidFill>
                        <a:srgbClr val="2D2E8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48C55D5E" id="Retângulo 9" o:spid="_x0000_s1026" style="position:absolute;margin-left:169pt;margin-top:29.65pt;width:548.3pt;height:2.05pt;rotation:-4069130fd;z-index:-50331647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" fillcolor="#2d2e83" stroked="f" strokeweight="1pt">
              <w10:wrap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8" behindDoc="1" locked="0" layoutInCell="1" allowOverlap="1" wp14:anchorId="3543FE5E" wp14:editId="0C822090">
              <wp:simplePos x="0" y="0"/>
              <wp:positionH relativeFrom="margin">
                <wp:posOffset>4445</wp:posOffset>
              </wp:positionH>
              <wp:positionV relativeFrom="paragraph">
                <wp:posOffset>1270</wp:posOffset>
              </wp:positionV>
              <wp:extent cx="5940425" cy="22225"/>
              <wp:effectExtent l="0" t="0" r="3810" b="0"/>
              <wp:wrapNone/>
              <wp:docPr id="9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0D63B691" id="Retângulo 3" o:spid="_x0000_s1026" style="position:absolute;margin-left:.35pt;margin-top:.1pt;width:467.75pt;height:1.75pt;z-index:-5033164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" fillcolor="#fbba00" stroked="f" strokeweight="1pt">
              <w10:wrap anchorx="margin"/>
            </v:rect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3" behindDoc="1" locked="0" layoutInCell="1" allowOverlap="1" wp14:anchorId="0C8B6707" wp14:editId="5AFC41B8">
          <wp:simplePos x="0" y="0"/>
          <wp:positionH relativeFrom="column">
            <wp:posOffset>1496695</wp:posOffset>
          </wp:positionH>
          <wp:positionV relativeFrom="paragraph">
            <wp:posOffset>85090</wp:posOffset>
          </wp:positionV>
          <wp:extent cx="135890" cy="135890"/>
          <wp:effectExtent l="0" t="0" r="0" b="0"/>
          <wp:wrapNone/>
          <wp:docPr id="1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890" cy="135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9CA" w:rsidRDefault="00EF09CA">
      <w:pPr>
        <w:spacing w:after="0" w:line="240" w:lineRule="auto"/>
      </w:pPr>
      <w:r>
        <w:separator/>
      </w:r>
    </w:p>
  </w:footnote>
  <w:footnote w:type="continuationSeparator" w:id="0">
    <w:p w:rsidR="00EF09CA" w:rsidRDefault="00EF0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F34" w:rsidRDefault="002E452C">
    <w:pPr>
      <w:pStyle w:val="Cabealho"/>
      <w:tabs>
        <w:tab w:val="left" w:pos="4940"/>
      </w:tabs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C62D9B6" wp14:editId="4746E213">
          <wp:simplePos x="0" y="0"/>
          <wp:positionH relativeFrom="column">
            <wp:posOffset>-68580</wp:posOffset>
          </wp:positionH>
          <wp:positionV relativeFrom="paragraph">
            <wp:posOffset>-160655</wp:posOffset>
          </wp:positionV>
          <wp:extent cx="1800225" cy="654050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04" r="7457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54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5F34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9" behindDoc="1" locked="0" layoutInCell="1" allowOverlap="1" wp14:anchorId="4AC07D70" wp14:editId="5599066E">
              <wp:simplePos x="0" y="0"/>
              <wp:positionH relativeFrom="margin">
                <wp:posOffset>2054951</wp:posOffset>
              </wp:positionH>
              <wp:positionV relativeFrom="paragraph">
                <wp:posOffset>72299</wp:posOffset>
              </wp:positionV>
              <wp:extent cx="3981318" cy="463550"/>
              <wp:effectExtent l="0" t="0" r="635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81318" cy="463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  <w:r w:rsidRPr="00C36537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SECRETARIA MUNICIPAL DE INFRAESTRUTURA</w:t>
                          </w: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  <w:p w:rsidR="009E5F34" w:rsidRDefault="009E5F34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2B2EB9A" id="Caixa de Texto 2" o:spid="_x0000_s1026" style="position:absolute;margin-left:161.8pt;margin-top:5.7pt;width:313.5pt;height:36.5pt;z-index:-503316471;visibility:visible;mso-wrap-style:square;mso-width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" stroked="f" strokeweight=".26mm">
              <v:textbox>
                <w:txbxContent>
                  <w:p w:rsidR="004E7312" w:rsidRDefault="00C36537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C36537">
                      <w:rPr>
                        <w:rFonts w:ascii="Arial" w:hAnsi="Arial" w:cs="Arial"/>
                        <w:b/>
                        <w:sz w:val="24"/>
                      </w:rPr>
                      <w:t>SECRETARIA MUNICIPAL DE INFRAESTRUTURA</w:t>
                    </w: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  <w:p w:rsidR="004E7312" w:rsidRDefault="004E7312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sz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E5F34">
      <w:rPr>
        <w:noProof/>
        <w:lang w:eastAsia="pt-BR"/>
      </w:rPr>
      <mc:AlternateContent>
        <mc:Choice Requires="wps">
          <w:drawing>
            <wp:anchor distT="0" distB="0" distL="114300" distR="114300" simplePos="0" relativeHeight="7" behindDoc="1" locked="0" layoutInCell="1" allowOverlap="1" wp14:anchorId="6A989482" wp14:editId="7A86244D">
              <wp:simplePos x="0" y="0"/>
              <wp:positionH relativeFrom="margin">
                <wp:align>right</wp:align>
              </wp:positionH>
              <wp:positionV relativeFrom="paragraph">
                <wp:posOffset>559435</wp:posOffset>
              </wp:positionV>
              <wp:extent cx="5940425" cy="22225"/>
              <wp:effectExtent l="0" t="0" r="3810" b="0"/>
              <wp:wrapNone/>
              <wp:docPr id="1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3F891A9" id="Retângulo 4" o:spid="_x0000_s1026" style="position:absolute;margin-left:416.55pt;margin-top:44.05pt;width:467.75pt;height:1.75pt;z-index:-503316473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" fillcolor="#fbba00" stroked="f" strokeweight="1pt">
              <w10:wrap anchorx="margin"/>
            </v:rect>
          </w:pict>
        </mc:Fallback>
      </mc:AlternateContent>
    </w:r>
    <w:r w:rsidR="009E5F34">
      <w:rPr>
        <w:rFonts w:ascii="Arial" w:hAnsi="Arial" w:cs="Arial"/>
        <w:sz w:val="24"/>
        <w:szCs w:val="24"/>
        <w:lang w:eastAsia="pt-BR"/>
      </w:rPr>
      <w:t xml:space="preserve"> </w:t>
    </w:r>
  </w:p>
  <w:p w:rsidR="009E5F34" w:rsidRDefault="009E5F34">
    <w:pPr>
      <w:pStyle w:val="Cabealho"/>
      <w:tabs>
        <w:tab w:val="left" w:pos="1590"/>
      </w:tabs>
    </w:pPr>
    <w:r>
      <w:tab/>
    </w:r>
  </w:p>
  <w:p w:rsidR="009E5F34" w:rsidRDefault="009E5F34">
    <w:pPr>
      <w:pStyle w:val="Cabealho"/>
      <w:tabs>
        <w:tab w:val="left" w:pos="4940"/>
      </w:tabs>
    </w:pPr>
  </w:p>
  <w:p w:rsidR="009E5F34" w:rsidRDefault="009E5F34">
    <w:pPr>
      <w:pStyle w:val="Cabealho"/>
      <w:tabs>
        <w:tab w:val="left" w:pos="49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000D6"/>
    <w:multiLevelType w:val="hybridMultilevel"/>
    <w:tmpl w:val="0C00B5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7E719B"/>
    <w:multiLevelType w:val="hybridMultilevel"/>
    <w:tmpl w:val="795A0F54"/>
    <w:lvl w:ilvl="0" w:tplc="CA8E3F02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A14206"/>
    <w:multiLevelType w:val="hybridMultilevel"/>
    <w:tmpl w:val="3FB805E2"/>
    <w:lvl w:ilvl="0" w:tplc="0416000F">
      <w:start w:val="1"/>
      <w:numFmt w:val="decimal"/>
      <w:lvlText w:val="%1."/>
      <w:lvlJc w:val="left"/>
      <w:pPr>
        <w:ind w:left="783" w:hanging="360"/>
      </w:pPr>
    </w:lvl>
    <w:lvl w:ilvl="1" w:tplc="04160019" w:tentative="1">
      <w:start w:val="1"/>
      <w:numFmt w:val="lowerLetter"/>
      <w:lvlText w:val="%2."/>
      <w:lvlJc w:val="left"/>
      <w:pPr>
        <w:ind w:left="1503" w:hanging="360"/>
      </w:pPr>
    </w:lvl>
    <w:lvl w:ilvl="2" w:tplc="0416001B" w:tentative="1">
      <w:start w:val="1"/>
      <w:numFmt w:val="lowerRoman"/>
      <w:lvlText w:val="%3."/>
      <w:lvlJc w:val="right"/>
      <w:pPr>
        <w:ind w:left="2223" w:hanging="180"/>
      </w:pPr>
    </w:lvl>
    <w:lvl w:ilvl="3" w:tplc="0416000F" w:tentative="1">
      <w:start w:val="1"/>
      <w:numFmt w:val="decimal"/>
      <w:lvlText w:val="%4."/>
      <w:lvlJc w:val="left"/>
      <w:pPr>
        <w:ind w:left="2943" w:hanging="360"/>
      </w:pPr>
    </w:lvl>
    <w:lvl w:ilvl="4" w:tplc="04160019" w:tentative="1">
      <w:start w:val="1"/>
      <w:numFmt w:val="lowerLetter"/>
      <w:lvlText w:val="%5."/>
      <w:lvlJc w:val="left"/>
      <w:pPr>
        <w:ind w:left="3663" w:hanging="360"/>
      </w:pPr>
    </w:lvl>
    <w:lvl w:ilvl="5" w:tplc="0416001B" w:tentative="1">
      <w:start w:val="1"/>
      <w:numFmt w:val="lowerRoman"/>
      <w:lvlText w:val="%6."/>
      <w:lvlJc w:val="right"/>
      <w:pPr>
        <w:ind w:left="4383" w:hanging="180"/>
      </w:pPr>
    </w:lvl>
    <w:lvl w:ilvl="6" w:tplc="0416000F" w:tentative="1">
      <w:start w:val="1"/>
      <w:numFmt w:val="decimal"/>
      <w:lvlText w:val="%7."/>
      <w:lvlJc w:val="left"/>
      <w:pPr>
        <w:ind w:left="5103" w:hanging="360"/>
      </w:pPr>
    </w:lvl>
    <w:lvl w:ilvl="7" w:tplc="04160019" w:tentative="1">
      <w:start w:val="1"/>
      <w:numFmt w:val="lowerLetter"/>
      <w:lvlText w:val="%8."/>
      <w:lvlJc w:val="left"/>
      <w:pPr>
        <w:ind w:left="5823" w:hanging="360"/>
      </w:pPr>
    </w:lvl>
    <w:lvl w:ilvl="8" w:tplc="0416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">
    <w:nsid w:val="16CC3406"/>
    <w:multiLevelType w:val="hybridMultilevel"/>
    <w:tmpl w:val="CA26905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9B30E23"/>
    <w:multiLevelType w:val="hybridMultilevel"/>
    <w:tmpl w:val="1E9223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628F0"/>
    <w:multiLevelType w:val="hybridMultilevel"/>
    <w:tmpl w:val="63A6467E"/>
    <w:lvl w:ilvl="0" w:tplc="506831F2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D4884"/>
    <w:multiLevelType w:val="hybridMultilevel"/>
    <w:tmpl w:val="CF408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130A2"/>
    <w:multiLevelType w:val="hybridMultilevel"/>
    <w:tmpl w:val="48A8D50A"/>
    <w:lvl w:ilvl="0" w:tplc="0416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24F2A"/>
    <w:multiLevelType w:val="hybridMultilevel"/>
    <w:tmpl w:val="DB0AD0A2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BF2CBD"/>
    <w:multiLevelType w:val="hybridMultilevel"/>
    <w:tmpl w:val="15DE5EF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D845C4"/>
    <w:multiLevelType w:val="hybridMultilevel"/>
    <w:tmpl w:val="B7B296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9153D"/>
    <w:multiLevelType w:val="hybridMultilevel"/>
    <w:tmpl w:val="FBFA37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06423"/>
    <w:multiLevelType w:val="hybridMultilevel"/>
    <w:tmpl w:val="F1E45336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0700FB0"/>
    <w:multiLevelType w:val="hybridMultilevel"/>
    <w:tmpl w:val="FC76019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12D6F15"/>
    <w:multiLevelType w:val="hybridMultilevel"/>
    <w:tmpl w:val="754E8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D4B92"/>
    <w:multiLevelType w:val="hybridMultilevel"/>
    <w:tmpl w:val="CEB8DD0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6867FB8"/>
    <w:multiLevelType w:val="multilevel"/>
    <w:tmpl w:val="0AC69826"/>
    <w:lvl w:ilvl="0">
      <w:start w:val="1"/>
      <w:numFmt w:val="decimal"/>
      <w:lvlText w:val="%1.0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6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72057CDA"/>
    <w:multiLevelType w:val="hybridMultilevel"/>
    <w:tmpl w:val="DB4ED5CA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>
    <w:nsid w:val="7DEE6BA1"/>
    <w:multiLevelType w:val="hybridMultilevel"/>
    <w:tmpl w:val="BCCC5928"/>
    <w:lvl w:ilvl="0" w:tplc="106A21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5"/>
  </w:num>
  <w:num w:numId="5">
    <w:abstractNumId w:val="18"/>
  </w:num>
  <w:num w:numId="6">
    <w:abstractNumId w:val="0"/>
  </w:num>
  <w:num w:numId="7">
    <w:abstractNumId w:val="1"/>
  </w:num>
  <w:num w:numId="8">
    <w:abstractNumId w:val="14"/>
  </w:num>
  <w:num w:numId="9">
    <w:abstractNumId w:val="8"/>
  </w:num>
  <w:num w:numId="10">
    <w:abstractNumId w:val="3"/>
  </w:num>
  <w:num w:numId="11">
    <w:abstractNumId w:val="17"/>
  </w:num>
  <w:num w:numId="12">
    <w:abstractNumId w:val="12"/>
  </w:num>
  <w:num w:numId="13">
    <w:abstractNumId w:val="5"/>
  </w:num>
  <w:num w:numId="14">
    <w:abstractNumId w:val="7"/>
  </w:num>
  <w:num w:numId="15">
    <w:abstractNumId w:val="10"/>
  </w:num>
  <w:num w:numId="16">
    <w:abstractNumId w:val="13"/>
  </w:num>
  <w:num w:numId="17">
    <w:abstractNumId w:val="6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312"/>
    <w:rsid w:val="00010960"/>
    <w:rsid w:val="00010C48"/>
    <w:rsid w:val="0001222A"/>
    <w:rsid w:val="00015A31"/>
    <w:rsid w:val="000216C9"/>
    <w:rsid w:val="00027C51"/>
    <w:rsid w:val="000313C3"/>
    <w:rsid w:val="00081D20"/>
    <w:rsid w:val="00083AD3"/>
    <w:rsid w:val="00085360"/>
    <w:rsid w:val="000B638C"/>
    <w:rsid w:val="000E0449"/>
    <w:rsid w:val="00132038"/>
    <w:rsid w:val="001408B8"/>
    <w:rsid w:val="00145DB3"/>
    <w:rsid w:val="00150F22"/>
    <w:rsid w:val="00153415"/>
    <w:rsid w:val="00167D95"/>
    <w:rsid w:val="001726CF"/>
    <w:rsid w:val="001C2B8D"/>
    <w:rsid w:val="001D3F4D"/>
    <w:rsid w:val="00296422"/>
    <w:rsid w:val="002B1A0B"/>
    <w:rsid w:val="002B5FFF"/>
    <w:rsid w:val="002E452C"/>
    <w:rsid w:val="002E7C88"/>
    <w:rsid w:val="002F5C80"/>
    <w:rsid w:val="003112F2"/>
    <w:rsid w:val="0033290B"/>
    <w:rsid w:val="003571CE"/>
    <w:rsid w:val="00367001"/>
    <w:rsid w:val="00391CD9"/>
    <w:rsid w:val="003A3EC9"/>
    <w:rsid w:val="003E609D"/>
    <w:rsid w:val="0042540E"/>
    <w:rsid w:val="0045392C"/>
    <w:rsid w:val="004A0FD2"/>
    <w:rsid w:val="004A65AB"/>
    <w:rsid w:val="004A79DE"/>
    <w:rsid w:val="004B10F1"/>
    <w:rsid w:val="004D58B2"/>
    <w:rsid w:val="004E212D"/>
    <w:rsid w:val="004E2BEC"/>
    <w:rsid w:val="004E7312"/>
    <w:rsid w:val="004F4C04"/>
    <w:rsid w:val="00502717"/>
    <w:rsid w:val="00525AFC"/>
    <w:rsid w:val="00526776"/>
    <w:rsid w:val="005332F5"/>
    <w:rsid w:val="005469E3"/>
    <w:rsid w:val="00556321"/>
    <w:rsid w:val="0058083F"/>
    <w:rsid w:val="00586929"/>
    <w:rsid w:val="005B496D"/>
    <w:rsid w:val="005E3740"/>
    <w:rsid w:val="005F4BA0"/>
    <w:rsid w:val="005F688B"/>
    <w:rsid w:val="00600F0B"/>
    <w:rsid w:val="006034C8"/>
    <w:rsid w:val="006039D5"/>
    <w:rsid w:val="00604D28"/>
    <w:rsid w:val="00624D49"/>
    <w:rsid w:val="00645264"/>
    <w:rsid w:val="00680115"/>
    <w:rsid w:val="006838D1"/>
    <w:rsid w:val="006876E0"/>
    <w:rsid w:val="006A35F6"/>
    <w:rsid w:val="006B59D1"/>
    <w:rsid w:val="006C1B75"/>
    <w:rsid w:val="006C2BE3"/>
    <w:rsid w:val="006E0812"/>
    <w:rsid w:val="006E56D9"/>
    <w:rsid w:val="0070523C"/>
    <w:rsid w:val="0070772F"/>
    <w:rsid w:val="00734D81"/>
    <w:rsid w:val="007508A9"/>
    <w:rsid w:val="00764955"/>
    <w:rsid w:val="00770697"/>
    <w:rsid w:val="0077281F"/>
    <w:rsid w:val="00776A2B"/>
    <w:rsid w:val="00782944"/>
    <w:rsid w:val="00790FB2"/>
    <w:rsid w:val="0079784F"/>
    <w:rsid w:val="007A1218"/>
    <w:rsid w:val="007A443F"/>
    <w:rsid w:val="007D50F0"/>
    <w:rsid w:val="007F6AE7"/>
    <w:rsid w:val="00801884"/>
    <w:rsid w:val="00801A37"/>
    <w:rsid w:val="008132C0"/>
    <w:rsid w:val="00824557"/>
    <w:rsid w:val="00843B41"/>
    <w:rsid w:val="00855CB6"/>
    <w:rsid w:val="00884430"/>
    <w:rsid w:val="008A3EBD"/>
    <w:rsid w:val="008B1592"/>
    <w:rsid w:val="008B4DEA"/>
    <w:rsid w:val="00922286"/>
    <w:rsid w:val="00924A1A"/>
    <w:rsid w:val="00932FCB"/>
    <w:rsid w:val="00940E1A"/>
    <w:rsid w:val="00940E4F"/>
    <w:rsid w:val="009634BB"/>
    <w:rsid w:val="00964280"/>
    <w:rsid w:val="009677B1"/>
    <w:rsid w:val="00972E19"/>
    <w:rsid w:val="00974EFF"/>
    <w:rsid w:val="0098790B"/>
    <w:rsid w:val="009973C9"/>
    <w:rsid w:val="009A2F56"/>
    <w:rsid w:val="009B0196"/>
    <w:rsid w:val="009C23B5"/>
    <w:rsid w:val="009E47ED"/>
    <w:rsid w:val="009E5F34"/>
    <w:rsid w:val="00A17D11"/>
    <w:rsid w:val="00A236A2"/>
    <w:rsid w:val="00A35399"/>
    <w:rsid w:val="00A3631C"/>
    <w:rsid w:val="00A40779"/>
    <w:rsid w:val="00A45FB6"/>
    <w:rsid w:val="00AA5933"/>
    <w:rsid w:val="00AC283C"/>
    <w:rsid w:val="00AC4CDD"/>
    <w:rsid w:val="00AC4F56"/>
    <w:rsid w:val="00B04794"/>
    <w:rsid w:val="00B052D0"/>
    <w:rsid w:val="00B31D99"/>
    <w:rsid w:val="00B33FF0"/>
    <w:rsid w:val="00B43E34"/>
    <w:rsid w:val="00B679C7"/>
    <w:rsid w:val="00B93FE5"/>
    <w:rsid w:val="00B96529"/>
    <w:rsid w:val="00B97CE0"/>
    <w:rsid w:val="00BA0485"/>
    <w:rsid w:val="00BC6E15"/>
    <w:rsid w:val="00BE781B"/>
    <w:rsid w:val="00C009C7"/>
    <w:rsid w:val="00C36537"/>
    <w:rsid w:val="00C53EE1"/>
    <w:rsid w:val="00C55DA5"/>
    <w:rsid w:val="00C63E4C"/>
    <w:rsid w:val="00C82487"/>
    <w:rsid w:val="00C87366"/>
    <w:rsid w:val="00CB3F97"/>
    <w:rsid w:val="00CC0380"/>
    <w:rsid w:val="00CD6C66"/>
    <w:rsid w:val="00CF1087"/>
    <w:rsid w:val="00D058B7"/>
    <w:rsid w:val="00D11502"/>
    <w:rsid w:val="00D36F55"/>
    <w:rsid w:val="00D44079"/>
    <w:rsid w:val="00D51015"/>
    <w:rsid w:val="00D53430"/>
    <w:rsid w:val="00D6028C"/>
    <w:rsid w:val="00D7096B"/>
    <w:rsid w:val="00D90FCA"/>
    <w:rsid w:val="00DA7FB0"/>
    <w:rsid w:val="00DC38D3"/>
    <w:rsid w:val="00DE4CBE"/>
    <w:rsid w:val="00E2033B"/>
    <w:rsid w:val="00E22CED"/>
    <w:rsid w:val="00E37CC1"/>
    <w:rsid w:val="00E67E74"/>
    <w:rsid w:val="00E70A42"/>
    <w:rsid w:val="00E837FC"/>
    <w:rsid w:val="00E841EC"/>
    <w:rsid w:val="00EC0325"/>
    <w:rsid w:val="00EF09CA"/>
    <w:rsid w:val="00F013D2"/>
    <w:rsid w:val="00F15244"/>
    <w:rsid w:val="00F23FA4"/>
    <w:rsid w:val="00F66C60"/>
    <w:rsid w:val="00F73368"/>
    <w:rsid w:val="00FC0B75"/>
    <w:rsid w:val="00F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CC30FBB4-FDDE-4132-955F-B940DB29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43F"/>
    <w:pPr>
      <w:spacing w:after="160" w:line="259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BC6E15"/>
    <w:pPr>
      <w:keepNext/>
      <w:keepLines/>
      <w:spacing w:before="240" w:after="120" w:line="276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link w:val="TtuloCha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  <w:rPr>
      <w:rFonts w:asciiTheme="minorHAnsi" w:eastAsiaTheme="minorHAnsi" w:hAnsiTheme="minorHAnsi" w:cstheme="minorBidi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Theme="minorHAnsi" w:eastAsiaTheme="minorHAnsi" w:hAnsiTheme="minorHAnsi"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asciiTheme="minorHAnsi" w:eastAsiaTheme="minorHAnsi" w:hAnsiTheme="minorHAnsi" w:cs="Arial"/>
    </w:rPr>
  </w:style>
  <w:style w:type="paragraph" w:styleId="Cabealho">
    <w:name w:val="header"/>
    <w:basedOn w:val="Normal"/>
    <w:link w:val="CabealhoChar"/>
    <w:unhideWhenUsed/>
    <w:qFormat/>
    <w:rsid w:val="004445E3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  <w:rPr>
      <w:rFonts w:asciiTheme="minorHAnsi" w:eastAsiaTheme="minorHAnsi" w:hAnsiTheme="minorHAnsi" w:cstheme="minorBidi"/>
    </w:rPr>
  </w:style>
  <w:style w:type="paragraph" w:customStyle="1" w:styleId="western">
    <w:name w:val="western"/>
    <w:basedOn w:val="Normal"/>
    <w:rsid w:val="0050271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m6224323595084648008msolistparagraph">
    <w:name w:val="x_m_6224323595084648008msolistparagraph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msonormal">
    <w:name w:val="x_msonormal"/>
    <w:basedOn w:val="Normal"/>
    <w:rsid w:val="00DA7F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B43E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4D58B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D58B2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D58B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D58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D58B2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4D58B2"/>
  </w:style>
  <w:style w:type="character" w:customStyle="1" w:styleId="Ttulo1Char">
    <w:name w:val="Título 1 Char"/>
    <w:basedOn w:val="Fontepargpadro"/>
    <w:link w:val="Ttulo1"/>
    <w:uiPriority w:val="9"/>
    <w:rsid w:val="00BC6E15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PargrafodaLista">
    <w:name w:val="List Paragraph"/>
    <w:basedOn w:val="Normal"/>
    <w:uiPriority w:val="34"/>
    <w:qFormat/>
    <w:rsid w:val="00BC6E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emEspaamento">
    <w:name w:val="No Spacing"/>
    <w:uiPriority w:val="1"/>
    <w:qFormat/>
    <w:rsid w:val="00BC6E15"/>
  </w:style>
  <w:style w:type="paragraph" w:styleId="Citao">
    <w:name w:val="Quote"/>
    <w:basedOn w:val="Normal"/>
    <w:next w:val="Normal"/>
    <w:link w:val="CitaoChar"/>
    <w:uiPriority w:val="29"/>
    <w:qFormat/>
    <w:rsid w:val="003571CE"/>
    <w:rPr>
      <w:rFonts w:asciiTheme="minorHAnsi" w:eastAsiaTheme="minorHAnsi" w:hAnsiTheme="minorHAnsi" w:cstheme="minorBidi"/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3571CE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unhideWhenUsed/>
    <w:rsid w:val="003112F2"/>
    <w:pPr>
      <w:spacing w:before="100" w:beforeAutospacing="1" w:after="142" w:line="312" w:lineRule="auto"/>
      <w:ind w:firstLine="709"/>
      <w:jc w:val="both"/>
    </w:pPr>
    <w:rPr>
      <w:rFonts w:ascii="Times New Roman" w:eastAsia="Times New Roman" w:hAnsi="Times New Roman"/>
      <w:color w:val="00000A"/>
      <w:sz w:val="24"/>
      <w:szCs w:val="24"/>
      <w:lang w:eastAsia="pt-BR"/>
    </w:rPr>
  </w:style>
  <w:style w:type="paragraph" w:customStyle="1" w:styleId="Standard">
    <w:name w:val="Standard"/>
    <w:rsid w:val="00E37CC1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fontstyle01">
    <w:name w:val="fontstyle01"/>
    <w:rsid w:val="00E37CC1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extopr-formatado">
    <w:name w:val="Texto pré-formatado"/>
    <w:basedOn w:val="Standard"/>
    <w:rsid w:val="00E37CC1"/>
    <w:pPr>
      <w:widowControl w:val="0"/>
      <w:textAlignment w:val="auto"/>
    </w:pPr>
    <w:rPr>
      <w:rFonts w:ascii="Courier New" w:eastAsia="Courier New" w:hAnsi="Courier New" w:cs="Courier New"/>
      <w:sz w:val="20"/>
      <w:szCs w:val="20"/>
      <w:lang w:eastAsia="pt-BR"/>
    </w:rPr>
  </w:style>
  <w:style w:type="character" w:customStyle="1" w:styleId="TtuloChar">
    <w:name w:val="Título Char"/>
    <w:link w:val="Ttulo"/>
    <w:rsid w:val="007A443F"/>
    <w:rPr>
      <w:rFonts w:ascii="Liberation Sans" w:eastAsia="Microsoft YaHei" w:hAnsi="Liberation Sans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3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5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NUL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4FD4D-7EC1-45CB-9AE1-9B58BAE5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28</Pages>
  <Words>7200</Words>
  <Characters>38880</Characters>
  <Application>Microsoft Office Word</Application>
  <DocSecurity>0</DocSecurity>
  <Lines>324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Thais da Silva</dc:creator>
  <cp:lastModifiedBy>MARCOS FRED</cp:lastModifiedBy>
  <cp:revision>31</cp:revision>
  <cp:lastPrinted>2021-03-04T20:14:00Z</cp:lastPrinted>
  <dcterms:created xsi:type="dcterms:W3CDTF">2021-04-08T02:45:00Z</dcterms:created>
  <dcterms:modified xsi:type="dcterms:W3CDTF">2021-07-12T18:53:00Z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8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